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A73C2" w14:textId="1009D6E5" w:rsidR="00703F1B" w:rsidRPr="005A5DB4" w:rsidRDefault="00703F1B" w:rsidP="00703F1B">
      <w:pPr>
        <w:jc w:val="center"/>
        <w:rPr>
          <w:rFonts w:ascii="Arial" w:hAnsi="Arial" w:cs="Arial"/>
          <w:b/>
          <w:bCs/>
        </w:rPr>
      </w:pPr>
      <w:r w:rsidRPr="005A5DB4">
        <w:rPr>
          <w:rFonts w:ascii="Arial" w:hAnsi="Arial" w:cs="Arial"/>
          <w:b/>
          <w:bCs/>
        </w:rPr>
        <w:t>DATED ……………………………………………………</w:t>
      </w:r>
      <w:proofErr w:type="gramStart"/>
      <w:r w:rsidRPr="005A5DB4">
        <w:rPr>
          <w:rFonts w:ascii="Arial" w:hAnsi="Arial" w:cs="Arial"/>
          <w:b/>
          <w:bCs/>
        </w:rPr>
        <w:t>…..</w:t>
      </w:r>
      <w:proofErr w:type="gramEnd"/>
    </w:p>
    <w:p w14:paraId="2087E140" w14:textId="77777777" w:rsidR="00703F1B" w:rsidRPr="005A5DB4" w:rsidRDefault="00703F1B" w:rsidP="00703F1B">
      <w:pPr>
        <w:jc w:val="center"/>
        <w:rPr>
          <w:rFonts w:ascii="Arial" w:hAnsi="Arial" w:cs="Arial"/>
          <w:b/>
          <w:bCs/>
        </w:rPr>
      </w:pPr>
    </w:p>
    <w:p w14:paraId="17D90CD3" w14:textId="77777777" w:rsidR="00703F1B" w:rsidRPr="005A5DB4" w:rsidRDefault="00703F1B" w:rsidP="00703F1B">
      <w:pPr>
        <w:jc w:val="center"/>
        <w:rPr>
          <w:rFonts w:ascii="Arial" w:hAnsi="Arial" w:cs="Arial"/>
          <w:b/>
          <w:bCs/>
        </w:rPr>
      </w:pPr>
    </w:p>
    <w:p w14:paraId="7CCDB372" w14:textId="77777777" w:rsidR="00703F1B" w:rsidRPr="005A5DB4" w:rsidRDefault="00703F1B" w:rsidP="00703F1B">
      <w:pPr>
        <w:jc w:val="center"/>
        <w:rPr>
          <w:rFonts w:ascii="Arial" w:hAnsi="Arial" w:cs="Arial"/>
          <w:b/>
          <w:bCs/>
        </w:rPr>
      </w:pPr>
    </w:p>
    <w:p w14:paraId="7A6A107A" w14:textId="77777777" w:rsidR="00703F1B" w:rsidRPr="005A5DB4" w:rsidRDefault="00703F1B" w:rsidP="00703F1B">
      <w:pPr>
        <w:jc w:val="center"/>
        <w:rPr>
          <w:rFonts w:ascii="Arial" w:hAnsi="Arial" w:cs="Arial"/>
          <w:b/>
          <w:bCs/>
        </w:rPr>
      </w:pPr>
    </w:p>
    <w:p w14:paraId="52070018" w14:textId="77777777" w:rsidR="00703F1B" w:rsidRPr="005A5DB4" w:rsidRDefault="00703F1B" w:rsidP="00703F1B">
      <w:pPr>
        <w:jc w:val="center"/>
        <w:rPr>
          <w:rFonts w:ascii="Arial" w:hAnsi="Arial" w:cs="Arial"/>
          <w:b/>
          <w:bCs/>
        </w:rPr>
      </w:pPr>
      <w:r w:rsidRPr="005A5DB4">
        <w:rPr>
          <w:rFonts w:ascii="Arial" w:hAnsi="Arial" w:cs="Arial"/>
          <w:b/>
          <w:bCs/>
        </w:rPr>
        <w:t>READING BOROUGH COUNCIL</w:t>
      </w:r>
    </w:p>
    <w:p w14:paraId="719B8896" w14:textId="77777777" w:rsidR="00703F1B" w:rsidRPr="005A5DB4" w:rsidRDefault="00703F1B" w:rsidP="00703F1B">
      <w:pPr>
        <w:jc w:val="center"/>
        <w:rPr>
          <w:rFonts w:ascii="Arial" w:hAnsi="Arial" w:cs="Arial"/>
          <w:b/>
          <w:bCs/>
        </w:rPr>
      </w:pPr>
      <w:r w:rsidRPr="005A5DB4">
        <w:rPr>
          <w:rFonts w:ascii="Arial" w:hAnsi="Arial" w:cs="Arial"/>
          <w:b/>
          <w:bCs/>
        </w:rPr>
        <w:t>AND</w:t>
      </w:r>
    </w:p>
    <w:p w14:paraId="76D3C399" w14:textId="77777777" w:rsidR="00703F1B" w:rsidRPr="005A5DB4" w:rsidRDefault="00703F1B" w:rsidP="00703F1B">
      <w:pPr>
        <w:jc w:val="center"/>
        <w:rPr>
          <w:rFonts w:ascii="Arial" w:hAnsi="Arial" w:cs="Arial"/>
          <w:b/>
          <w:bCs/>
        </w:rPr>
      </w:pPr>
    </w:p>
    <w:p w14:paraId="3503AE02" w14:textId="77777777" w:rsidR="00703F1B" w:rsidRPr="005A5DB4" w:rsidRDefault="00703F1B" w:rsidP="00703F1B">
      <w:pPr>
        <w:jc w:val="center"/>
        <w:rPr>
          <w:rFonts w:ascii="Arial" w:hAnsi="Arial" w:cs="Arial"/>
          <w:b/>
          <w:bCs/>
        </w:rPr>
      </w:pPr>
      <w:r w:rsidRPr="005A5DB4">
        <w:rPr>
          <w:rFonts w:ascii="Arial" w:hAnsi="Arial" w:cs="Arial"/>
          <w:b/>
          <w:bCs/>
        </w:rPr>
        <w:t>(Insert name of delivery Partner)</w:t>
      </w:r>
    </w:p>
    <w:p w14:paraId="69374C14" w14:textId="77777777" w:rsidR="00703F1B" w:rsidRPr="005A5DB4" w:rsidRDefault="00703F1B" w:rsidP="00703F1B">
      <w:pPr>
        <w:jc w:val="center"/>
        <w:rPr>
          <w:rFonts w:ascii="Arial" w:hAnsi="Arial" w:cs="Arial"/>
          <w:b/>
          <w:bCs/>
        </w:rPr>
      </w:pPr>
    </w:p>
    <w:p w14:paraId="096E94CE" w14:textId="77777777" w:rsidR="00703F1B" w:rsidRPr="005A5DB4" w:rsidRDefault="00703F1B" w:rsidP="00703F1B">
      <w:pPr>
        <w:jc w:val="center"/>
        <w:rPr>
          <w:rFonts w:ascii="Arial" w:hAnsi="Arial" w:cs="Arial"/>
          <w:b/>
          <w:bCs/>
        </w:rPr>
      </w:pPr>
    </w:p>
    <w:p w14:paraId="724F47C6" w14:textId="77777777" w:rsidR="00703F1B" w:rsidRPr="005A5DB4" w:rsidRDefault="00703F1B" w:rsidP="00703F1B">
      <w:pPr>
        <w:jc w:val="center"/>
        <w:rPr>
          <w:rFonts w:ascii="Arial" w:hAnsi="Arial" w:cs="Arial"/>
          <w:b/>
          <w:bCs/>
        </w:rPr>
      </w:pPr>
      <w:r w:rsidRPr="005A5DB4">
        <w:rPr>
          <w:rFonts w:ascii="Arial" w:hAnsi="Arial" w:cs="Arial"/>
          <w:b/>
          <w:bCs/>
        </w:rPr>
        <w:t>AGREEMENT</w:t>
      </w:r>
      <w:r w:rsidRPr="005A5DB4">
        <w:rPr>
          <w:rFonts w:ascii="Arial" w:hAnsi="Arial" w:cs="Arial"/>
        </w:rPr>
        <w:t xml:space="preserve"> </w:t>
      </w:r>
      <w:r w:rsidRPr="005A5DB4">
        <w:rPr>
          <w:rFonts w:ascii="Arial" w:hAnsi="Arial" w:cs="Arial"/>
          <w:b/>
          <w:bCs/>
        </w:rPr>
        <w:t xml:space="preserve">FOR DELIVERY PARTNER </w:t>
      </w:r>
      <w:proofErr w:type="gramStart"/>
      <w:r w:rsidRPr="005A5DB4">
        <w:rPr>
          <w:rFonts w:ascii="Arial" w:hAnsi="Arial" w:cs="Arial"/>
          <w:b/>
          <w:bCs/>
        </w:rPr>
        <w:t>SERVICES</w:t>
      </w:r>
      <w:r w:rsidRPr="005A5DB4">
        <w:rPr>
          <w:rFonts w:ascii="Arial" w:hAnsi="Arial" w:cs="Arial"/>
        </w:rPr>
        <w:t xml:space="preserve">  </w:t>
      </w:r>
      <w:r w:rsidRPr="005A5DB4">
        <w:rPr>
          <w:rFonts w:ascii="Arial" w:hAnsi="Arial" w:cs="Arial"/>
          <w:b/>
          <w:bCs/>
        </w:rPr>
        <w:t>PRIVATE</w:t>
      </w:r>
      <w:proofErr w:type="gramEnd"/>
      <w:r w:rsidRPr="005A5DB4">
        <w:rPr>
          <w:rFonts w:ascii="Arial" w:hAnsi="Arial" w:cs="Arial"/>
          <w:b/>
          <w:bCs/>
        </w:rPr>
        <w:t xml:space="preserve"> RENTED SECTOR LICENSING AND INSPECTION SERVICES</w:t>
      </w:r>
    </w:p>
    <w:p w14:paraId="58084570" w14:textId="77777777" w:rsidR="00703F1B" w:rsidRPr="005A5DB4" w:rsidRDefault="00703F1B" w:rsidP="00703F1B">
      <w:pPr>
        <w:jc w:val="center"/>
        <w:rPr>
          <w:rFonts w:ascii="Arial" w:hAnsi="Arial" w:cs="Arial"/>
          <w:b/>
          <w:bCs/>
        </w:rPr>
      </w:pPr>
    </w:p>
    <w:p w14:paraId="129BEE79" w14:textId="77777777" w:rsidR="00703F1B" w:rsidRPr="005A5DB4" w:rsidRDefault="00703F1B" w:rsidP="00703F1B">
      <w:pPr>
        <w:jc w:val="center"/>
        <w:rPr>
          <w:rFonts w:ascii="Arial" w:hAnsi="Arial" w:cs="Arial"/>
          <w:b/>
          <w:bCs/>
        </w:rPr>
      </w:pPr>
    </w:p>
    <w:p w14:paraId="565D6FA2" w14:textId="77777777" w:rsidR="00703F1B" w:rsidRPr="005A5DB4" w:rsidRDefault="00703F1B" w:rsidP="00703F1B">
      <w:pPr>
        <w:jc w:val="center"/>
        <w:rPr>
          <w:rFonts w:ascii="Arial" w:hAnsi="Arial" w:cs="Arial"/>
          <w:b/>
          <w:bCs/>
        </w:rPr>
      </w:pPr>
    </w:p>
    <w:p w14:paraId="16D2A90C" w14:textId="77777777" w:rsidR="00703F1B" w:rsidRPr="005A5DB4" w:rsidRDefault="00703F1B" w:rsidP="00703F1B">
      <w:pPr>
        <w:jc w:val="center"/>
        <w:rPr>
          <w:rFonts w:ascii="Arial" w:hAnsi="Arial" w:cs="Arial"/>
          <w:b/>
          <w:bCs/>
        </w:rPr>
      </w:pPr>
    </w:p>
    <w:p w14:paraId="1F8516C5" w14:textId="77777777" w:rsidR="00703F1B" w:rsidRPr="005A5DB4" w:rsidRDefault="00703F1B" w:rsidP="00703F1B">
      <w:pPr>
        <w:jc w:val="center"/>
        <w:rPr>
          <w:rFonts w:ascii="Arial" w:hAnsi="Arial" w:cs="Arial"/>
          <w:b/>
          <w:bCs/>
        </w:rPr>
      </w:pPr>
    </w:p>
    <w:p w14:paraId="2B2F74CC" w14:textId="77777777" w:rsidR="00703F1B" w:rsidRPr="005A5DB4" w:rsidRDefault="00703F1B" w:rsidP="00703F1B">
      <w:pPr>
        <w:jc w:val="center"/>
        <w:rPr>
          <w:rFonts w:ascii="Arial" w:hAnsi="Arial" w:cs="Arial"/>
          <w:b/>
          <w:bCs/>
        </w:rPr>
      </w:pPr>
    </w:p>
    <w:p w14:paraId="63FF45A7" w14:textId="77777777" w:rsidR="00703F1B" w:rsidRPr="005A5DB4" w:rsidRDefault="00703F1B" w:rsidP="00703F1B">
      <w:pPr>
        <w:jc w:val="center"/>
        <w:rPr>
          <w:rFonts w:ascii="Arial" w:hAnsi="Arial" w:cs="Arial"/>
          <w:b/>
          <w:bCs/>
        </w:rPr>
      </w:pPr>
    </w:p>
    <w:p w14:paraId="0DF65D94" w14:textId="77777777" w:rsidR="00703F1B" w:rsidRPr="005A5DB4" w:rsidRDefault="00703F1B" w:rsidP="00703F1B">
      <w:pPr>
        <w:jc w:val="center"/>
        <w:rPr>
          <w:rFonts w:ascii="Arial" w:hAnsi="Arial" w:cs="Arial"/>
          <w:b/>
          <w:bCs/>
        </w:rPr>
      </w:pPr>
    </w:p>
    <w:p w14:paraId="62E91F8B" w14:textId="77777777" w:rsidR="00703F1B" w:rsidRPr="005A5DB4" w:rsidRDefault="00703F1B" w:rsidP="00703F1B">
      <w:pPr>
        <w:jc w:val="center"/>
        <w:rPr>
          <w:rFonts w:ascii="Arial" w:hAnsi="Arial" w:cs="Arial"/>
          <w:b/>
          <w:bCs/>
        </w:rPr>
      </w:pPr>
    </w:p>
    <w:p w14:paraId="5EB17B1F" w14:textId="77777777" w:rsidR="00703F1B" w:rsidRPr="005A5DB4" w:rsidRDefault="00703F1B" w:rsidP="00703F1B">
      <w:pPr>
        <w:ind w:left="5760"/>
        <w:rPr>
          <w:rFonts w:ascii="Arial" w:hAnsi="Arial" w:cs="Arial"/>
        </w:rPr>
      </w:pPr>
      <w:r w:rsidRPr="005A5DB4">
        <w:rPr>
          <w:rFonts w:ascii="Arial" w:hAnsi="Arial" w:cs="Arial"/>
        </w:rPr>
        <w:t xml:space="preserve">Assistant Director of Legal and Democratic Services Reading Borough Council Civic Offices Bridge Street Reading RG1 2LU </w:t>
      </w:r>
    </w:p>
    <w:p w14:paraId="6DAD2C7E" w14:textId="43A5B9BB" w:rsidR="00703F1B" w:rsidRPr="005A5DB4" w:rsidRDefault="00703F1B" w:rsidP="00852608">
      <w:pPr>
        <w:ind w:left="5760"/>
        <w:rPr>
          <w:rFonts w:ascii="Arial" w:hAnsi="Arial" w:cs="Arial"/>
        </w:rPr>
      </w:pPr>
      <w:r w:rsidRPr="005A5DB4">
        <w:rPr>
          <w:rFonts w:ascii="Arial" w:hAnsi="Arial" w:cs="Arial"/>
        </w:rPr>
        <w:t>Legal Ref: KU/IKEN No. 029</w:t>
      </w:r>
      <w:r w:rsidR="00852608" w:rsidRPr="005A5DB4">
        <w:rPr>
          <w:rFonts w:ascii="Arial" w:hAnsi="Arial" w:cs="Arial"/>
        </w:rPr>
        <w:t>663</w:t>
      </w:r>
    </w:p>
    <w:p w14:paraId="78D1F1E5" w14:textId="77777777" w:rsidR="00703F1B" w:rsidRPr="005A5DB4" w:rsidRDefault="00703F1B" w:rsidP="00703F1B">
      <w:pPr>
        <w:rPr>
          <w:rFonts w:ascii="Arial" w:hAnsi="Arial" w:cs="Arial"/>
          <w:b/>
          <w:bCs/>
        </w:rPr>
      </w:pPr>
    </w:p>
    <w:p w14:paraId="2C3AF8AF" w14:textId="77777777" w:rsidR="00703F1B" w:rsidRPr="005A5DB4" w:rsidRDefault="00703F1B" w:rsidP="00703F1B">
      <w:pPr>
        <w:rPr>
          <w:rFonts w:ascii="Arial" w:hAnsi="Arial" w:cs="Arial"/>
          <w:b/>
          <w:bCs/>
        </w:rPr>
      </w:pPr>
    </w:p>
    <w:p w14:paraId="49E8AEE5" w14:textId="77777777" w:rsidR="00703F1B" w:rsidRPr="005A5DB4" w:rsidRDefault="00703F1B" w:rsidP="00703F1B">
      <w:pPr>
        <w:rPr>
          <w:rFonts w:ascii="Arial" w:hAnsi="Arial" w:cs="Arial"/>
          <w:b/>
          <w:bCs/>
        </w:rPr>
      </w:pPr>
    </w:p>
    <w:p w14:paraId="71A2E366" w14:textId="183DD77E" w:rsidR="00703F1B" w:rsidRPr="005A5DB4" w:rsidRDefault="00703F1B" w:rsidP="00703F1B">
      <w:pPr>
        <w:rPr>
          <w:rFonts w:ascii="Arial" w:hAnsi="Arial" w:cs="Arial"/>
          <w:b/>
          <w:bCs/>
        </w:rPr>
      </w:pPr>
      <w:r w:rsidRPr="005A5DB4">
        <w:rPr>
          <w:rFonts w:ascii="Arial" w:hAnsi="Arial" w:cs="Arial"/>
          <w:b/>
          <w:bCs/>
        </w:rPr>
        <w:t xml:space="preserve">THIS AGREEMENT IS DATED                        DAY OF                     </w:t>
      </w:r>
      <w:r w:rsidR="00D836F0" w:rsidRPr="005A5DB4">
        <w:rPr>
          <w:rFonts w:ascii="Arial" w:hAnsi="Arial" w:cs="Arial"/>
          <w:b/>
          <w:bCs/>
        </w:rPr>
        <w:t xml:space="preserve">      </w:t>
      </w:r>
      <w:r w:rsidRPr="005A5DB4">
        <w:rPr>
          <w:rFonts w:ascii="Arial" w:hAnsi="Arial" w:cs="Arial"/>
          <w:b/>
          <w:bCs/>
        </w:rPr>
        <w:t xml:space="preserve">         2025              </w:t>
      </w:r>
    </w:p>
    <w:p w14:paraId="58A2DF55" w14:textId="77777777" w:rsidR="00703F1B" w:rsidRPr="005A5DB4" w:rsidRDefault="00703F1B" w:rsidP="00703F1B">
      <w:pPr>
        <w:rPr>
          <w:rFonts w:ascii="Arial" w:hAnsi="Arial" w:cs="Arial"/>
          <w:b/>
          <w:bCs/>
        </w:rPr>
      </w:pPr>
    </w:p>
    <w:p w14:paraId="385E1680" w14:textId="283E1B1D" w:rsidR="00703F1B" w:rsidRPr="005A5DB4" w:rsidRDefault="00703F1B" w:rsidP="00703F1B">
      <w:pPr>
        <w:rPr>
          <w:rFonts w:ascii="Arial" w:hAnsi="Arial" w:cs="Arial"/>
        </w:rPr>
      </w:pPr>
      <w:r w:rsidRPr="005A5DB4">
        <w:rPr>
          <w:rFonts w:ascii="Arial" w:hAnsi="Arial" w:cs="Arial"/>
          <w:b/>
          <w:bCs/>
        </w:rPr>
        <w:t>BETWEEN</w:t>
      </w:r>
    </w:p>
    <w:p w14:paraId="0C92110F" w14:textId="77777777" w:rsidR="00703F1B" w:rsidRPr="005A5DB4" w:rsidRDefault="00703F1B" w:rsidP="00703F1B">
      <w:pPr>
        <w:pStyle w:val="ListParagraph"/>
        <w:numPr>
          <w:ilvl w:val="0"/>
          <w:numId w:val="4"/>
        </w:numPr>
        <w:rPr>
          <w:rFonts w:ascii="Arial" w:hAnsi="Arial" w:cs="Arial"/>
        </w:rPr>
      </w:pPr>
      <w:r w:rsidRPr="005A5DB4">
        <w:rPr>
          <w:rFonts w:ascii="Arial" w:hAnsi="Arial" w:cs="Arial"/>
          <w:b/>
          <w:bCs/>
        </w:rPr>
        <w:t>Reading Borough Council</w:t>
      </w:r>
      <w:r w:rsidRPr="005A5DB4">
        <w:rPr>
          <w:rFonts w:ascii="Arial" w:hAnsi="Arial" w:cs="Arial"/>
        </w:rPr>
        <w:t xml:space="preserve">, of Civic Offices, Bridge Street, Reading, RG1 2LU (" COUNCIL "); </w:t>
      </w:r>
    </w:p>
    <w:p w14:paraId="5AA516C8" w14:textId="77777777" w:rsidR="00703F1B" w:rsidRPr="005A5DB4" w:rsidRDefault="00703F1B" w:rsidP="00703F1B">
      <w:pPr>
        <w:pStyle w:val="ListParagraph"/>
        <w:rPr>
          <w:rFonts w:ascii="Arial" w:hAnsi="Arial" w:cs="Arial"/>
        </w:rPr>
      </w:pPr>
      <w:r w:rsidRPr="005A5DB4">
        <w:rPr>
          <w:rFonts w:ascii="Arial" w:hAnsi="Arial" w:cs="Arial"/>
        </w:rPr>
        <w:t xml:space="preserve">and </w:t>
      </w:r>
    </w:p>
    <w:p w14:paraId="0A67E88D" w14:textId="77777777" w:rsidR="00703F1B" w:rsidRPr="005A5DB4" w:rsidRDefault="00703F1B" w:rsidP="00703F1B">
      <w:pPr>
        <w:pStyle w:val="ListParagraph"/>
        <w:numPr>
          <w:ilvl w:val="0"/>
          <w:numId w:val="4"/>
        </w:numPr>
        <w:rPr>
          <w:rFonts w:ascii="Arial" w:hAnsi="Arial" w:cs="Arial"/>
        </w:rPr>
      </w:pPr>
      <w:r w:rsidRPr="005A5DB4">
        <w:rPr>
          <w:rFonts w:ascii="Arial" w:hAnsi="Arial" w:cs="Arial"/>
        </w:rPr>
        <w:t xml:space="preserve"> </w:t>
      </w:r>
      <w:r w:rsidRPr="005A5DB4">
        <w:rPr>
          <w:rFonts w:ascii="Arial" w:hAnsi="Arial" w:cs="Arial"/>
          <w:b/>
          <w:bCs/>
        </w:rPr>
        <w:t>[Insert Contractor Name]</w:t>
      </w:r>
      <w:r w:rsidRPr="005A5DB4">
        <w:rPr>
          <w:rFonts w:ascii="Arial" w:hAnsi="Arial" w:cs="Arial"/>
        </w:rPr>
        <w:t>, a company incorporated in [Insert Jurisdiction] under company number [Insert Number], whose registered office is at [Insert Address] ("Delivery Partner").</w:t>
      </w:r>
    </w:p>
    <w:p w14:paraId="4F51204B" w14:textId="77777777" w:rsidR="00703F1B" w:rsidRPr="005A5DB4" w:rsidRDefault="00703F1B" w:rsidP="00703F1B">
      <w:pPr>
        <w:rPr>
          <w:rFonts w:ascii="Arial" w:hAnsi="Arial" w:cs="Arial"/>
        </w:rPr>
      </w:pPr>
    </w:p>
    <w:p w14:paraId="7650CA7D" w14:textId="77777777" w:rsidR="00703F1B" w:rsidRPr="005A5DB4" w:rsidRDefault="00703F1B" w:rsidP="00703F1B">
      <w:pPr>
        <w:jc w:val="both"/>
        <w:rPr>
          <w:rFonts w:ascii="Arial" w:hAnsi="Arial" w:cs="Arial"/>
          <w:b/>
          <w:bCs/>
        </w:rPr>
      </w:pPr>
      <w:r w:rsidRPr="005A5DB4">
        <w:rPr>
          <w:rFonts w:ascii="Arial" w:hAnsi="Arial" w:cs="Arial"/>
          <w:b/>
          <w:bCs/>
        </w:rPr>
        <w:t>1. DEFINITIONS AND INTERPRETATION</w:t>
      </w:r>
    </w:p>
    <w:p w14:paraId="7A24036A" w14:textId="6AD13F75" w:rsidR="00703F1B" w:rsidRPr="005A5DB4" w:rsidRDefault="00703F1B" w:rsidP="00703F1B">
      <w:pPr>
        <w:jc w:val="both"/>
        <w:rPr>
          <w:rFonts w:ascii="Arial" w:hAnsi="Arial" w:cs="Arial"/>
        </w:rPr>
      </w:pPr>
      <w:r w:rsidRPr="005A5DB4">
        <w:rPr>
          <w:rFonts w:ascii="Arial" w:hAnsi="Arial" w:cs="Arial"/>
        </w:rPr>
        <w:t>1.1 For the purposes of this Agreement the following expressions shall, unless the context otherwise requires, have the meanings set out below and cognate expressions shall be construed accordingly.   References to statutory provisions include any amendment, extension or re</w:t>
      </w:r>
      <w:r w:rsidRPr="005A5DB4">
        <w:rPr>
          <w:rFonts w:ascii="Cambria Math" w:hAnsi="Cambria Math" w:cs="Cambria Math"/>
        </w:rPr>
        <w:t>‑</w:t>
      </w:r>
      <w:r w:rsidRPr="005A5DB4">
        <w:rPr>
          <w:rFonts w:ascii="Arial" w:hAnsi="Arial" w:cs="Arial"/>
        </w:rPr>
        <w:t>enactment from time to time.  The words including or for example do not limit the generality of the preceding words.</w:t>
      </w:r>
    </w:p>
    <w:p w14:paraId="52A3F01E" w14:textId="77777777" w:rsidR="00703F1B" w:rsidRPr="005A5DB4" w:rsidRDefault="00703F1B" w:rsidP="00703F1B">
      <w:pPr>
        <w:jc w:val="both"/>
        <w:rPr>
          <w:rFonts w:ascii="Arial" w:hAnsi="Arial" w:cs="Arial"/>
          <w:b/>
          <w:bCs/>
        </w:rPr>
      </w:pPr>
      <w:r w:rsidRPr="005A5DB4">
        <w:rPr>
          <w:rFonts w:ascii="Arial" w:hAnsi="Arial" w:cs="Arial"/>
          <w:b/>
          <w:bCs/>
        </w:rPr>
        <w:t xml:space="preserve">“Agreement” </w:t>
      </w:r>
      <w:r w:rsidRPr="005A5DB4">
        <w:rPr>
          <w:rFonts w:ascii="Arial" w:hAnsi="Arial" w:cs="Arial"/>
        </w:rPr>
        <w:t>means this Service Agreement together with all Schedules and any documents expressly incorporated by reference;</w:t>
      </w:r>
      <w:r w:rsidRPr="005A5DB4">
        <w:rPr>
          <w:rFonts w:ascii="Arial" w:hAnsi="Arial" w:cs="Arial"/>
          <w:b/>
          <w:bCs/>
        </w:rPr>
        <w:t xml:space="preserve"> </w:t>
      </w:r>
    </w:p>
    <w:p w14:paraId="763F9D6A" w14:textId="77777777" w:rsidR="00703F1B" w:rsidRPr="005A5DB4" w:rsidRDefault="00703F1B" w:rsidP="00703F1B">
      <w:pPr>
        <w:jc w:val="both"/>
        <w:rPr>
          <w:rFonts w:ascii="Arial" w:hAnsi="Arial" w:cs="Arial"/>
          <w:b/>
          <w:bCs/>
        </w:rPr>
      </w:pPr>
      <w:r w:rsidRPr="005A5DB4">
        <w:rPr>
          <w:rFonts w:ascii="Arial" w:hAnsi="Arial" w:cs="Arial"/>
          <w:b/>
          <w:bCs/>
        </w:rPr>
        <w:t xml:space="preserve"> “Business Day” </w:t>
      </w:r>
      <w:r w:rsidRPr="005A5DB4">
        <w:rPr>
          <w:rFonts w:ascii="Arial" w:hAnsi="Arial" w:cs="Arial"/>
        </w:rPr>
        <w:t>means any day other than a Saturday, Sunday or public holiday in England when banks in London are open for business;</w:t>
      </w:r>
      <w:r w:rsidRPr="005A5DB4">
        <w:rPr>
          <w:rFonts w:ascii="Arial" w:hAnsi="Arial" w:cs="Arial"/>
          <w:b/>
          <w:bCs/>
        </w:rPr>
        <w:t xml:space="preserve">  </w:t>
      </w:r>
    </w:p>
    <w:p w14:paraId="0186E8A4" w14:textId="77777777" w:rsidR="00703F1B" w:rsidRPr="005A5DB4" w:rsidRDefault="00703F1B" w:rsidP="00703F1B">
      <w:pPr>
        <w:jc w:val="both"/>
        <w:rPr>
          <w:rFonts w:ascii="Arial" w:hAnsi="Arial" w:cs="Arial"/>
        </w:rPr>
      </w:pPr>
      <w:r w:rsidRPr="005A5DB4">
        <w:rPr>
          <w:rFonts w:ascii="Arial" w:hAnsi="Arial" w:cs="Arial"/>
          <w:b/>
          <w:bCs/>
        </w:rPr>
        <w:t xml:space="preserve">“Commencement Date” </w:t>
      </w:r>
      <w:r w:rsidRPr="005A5DB4">
        <w:rPr>
          <w:rFonts w:ascii="Arial" w:hAnsi="Arial" w:cs="Arial"/>
        </w:rPr>
        <w:t xml:space="preserve">means the date on which this Agreement is signed by the last Party to do so; </w:t>
      </w:r>
    </w:p>
    <w:p w14:paraId="2F979C3E" w14:textId="77777777" w:rsidR="00703F1B" w:rsidRPr="005A5DB4" w:rsidRDefault="00703F1B" w:rsidP="00703F1B">
      <w:pPr>
        <w:jc w:val="both"/>
        <w:rPr>
          <w:rFonts w:ascii="Arial" w:hAnsi="Arial" w:cs="Arial"/>
          <w:b/>
          <w:bCs/>
        </w:rPr>
      </w:pPr>
      <w:r w:rsidRPr="005A5DB4">
        <w:rPr>
          <w:rFonts w:ascii="Arial" w:hAnsi="Arial" w:cs="Arial"/>
          <w:b/>
          <w:bCs/>
        </w:rPr>
        <w:t xml:space="preserve"> “Confidential Information” </w:t>
      </w:r>
      <w:r w:rsidRPr="005A5DB4">
        <w:rPr>
          <w:rFonts w:ascii="Arial" w:hAnsi="Arial" w:cs="Arial"/>
        </w:rPr>
        <w:t xml:space="preserve">means information that is proprietary or confidential and is either clearly labelled as such or would be regarded as confidential by a reasonable </w:t>
      </w:r>
      <w:proofErr w:type="gramStart"/>
      <w:r w:rsidRPr="005A5DB4">
        <w:rPr>
          <w:rFonts w:ascii="Arial" w:hAnsi="Arial" w:cs="Arial"/>
        </w:rPr>
        <w:t>business person</w:t>
      </w:r>
      <w:proofErr w:type="gramEnd"/>
      <w:r w:rsidRPr="005A5DB4">
        <w:rPr>
          <w:rFonts w:ascii="Arial" w:hAnsi="Arial" w:cs="Arial"/>
        </w:rPr>
        <w:t xml:space="preserve"> including Personal Data and commercially sensitive </w:t>
      </w:r>
      <w:proofErr w:type="gramStart"/>
      <w:r w:rsidRPr="005A5DB4">
        <w:rPr>
          <w:rFonts w:ascii="Arial" w:hAnsi="Arial" w:cs="Arial"/>
        </w:rPr>
        <w:t>information;</w:t>
      </w:r>
      <w:proofErr w:type="gramEnd"/>
      <w:r w:rsidRPr="005A5DB4">
        <w:rPr>
          <w:rFonts w:ascii="Arial" w:hAnsi="Arial" w:cs="Arial"/>
          <w:b/>
          <w:bCs/>
        </w:rPr>
        <w:t xml:space="preserve">  </w:t>
      </w:r>
    </w:p>
    <w:p w14:paraId="6651C6FF" w14:textId="77777777" w:rsidR="00703F1B" w:rsidRPr="005A5DB4" w:rsidRDefault="00703F1B" w:rsidP="00703F1B">
      <w:pPr>
        <w:jc w:val="both"/>
        <w:rPr>
          <w:rFonts w:ascii="Arial" w:hAnsi="Arial" w:cs="Arial"/>
          <w:b/>
          <w:bCs/>
        </w:rPr>
      </w:pPr>
      <w:r w:rsidRPr="005A5DB4">
        <w:rPr>
          <w:rFonts w:ascii="Arial" w:hAnsi="Arial" w:cs="Arial"/>
          <w:b/>
          <w:bCs/>
        </w:rPr>
        <w:t xml:space="preserve">“Contract Manager” </w:t>
      </w:r>
      <w:r w:rsidRPr="005A5DB4">
        <w:rPr>
          <w:rFonts w:ascii="Arial" w:hAnsi="Arial" w:cs="Arial"/>
        </w:rPr>
        <w:t>means the individual appointed by each Party to manage the daily operation of this Agreement;</w:t>
      </w:r>
      <w:r w:rsidRPr="005A5DB4">
        <w:rPr>
          <w:rFonts w:ascii="Arial" w:hAnsi="Arial" w:cs="Arial"/>
          <w:b/>
          <w:bCs/>
        </w:rPr>
        <w:t xml:space="preserve">  </w:t>
      </w:r>
    </w:p>
    <w:p w14:paraId="6A4C0D1F" w14:textId="77777777" w:rsidR="00703F1B" w:rsidRPr="005A5DB4" w:rsidRDefault="00703F1B" w:rsidP="00703F1B">
      <w:pPr>
        <w:jc w:val="both"/>
        <w:rPr>
          <w:rFonts w:ascii="Arial" w:hAnsi="Arial" w:cs="Arial"/>
          <w:b/>
          <w:bCs/>
        </w:rPr>
      </w:pPr>
      <w:r w:rsidRPr="005A5DB4">
        <w:rPr>
          <w:rFonts w:ascii="Arial" w:hAnsi="Arial" w:cs="Arial"/>
          <w:b/>
          <w:bCs/>
        </w:rPr>
        <w:t xml:space="preserve">“Council Policies” </w:t>
      </w:r>
      <w:r w:rsidRPr="005A5DB4">
        <w:rPr>
          <w:rFonts w:ascii="Arial" w:hAnsi="Arial" w:cs="Arial"/>
        </w:rPr>
        <w:t xml:space="preserve">means the policies, rules, codes and procedures of Reading Borough Council in force from time to time and notified to the Delivery </w:t>
      </w:r>
      <w:proofErr w:type="gramStart"/>
      <w:r w:rsidRPr="005A5DB4">
        <w:rPr>
          <w:rFonts w:ascii="Arial" w:hAnsi="Arial" w:cs="Arial"/>
        </w:rPr>
        <w:t xml:space="preserve">Partner;  </w:t>
      </w:r>
      <w:r w:rsidRPr="005A5DB4">
        <w:rPr>
          <w:rFonts w:ascii="Arial" w:hAnsi="Arial" w:cs="Arial"/>
          <w:b/>
          <w:bCs/>
        </w:rPr>
        <w:t>“</w:t>
      </w:r>
      <w:proofErr w:type="gramEnd"/>
      <w:r w:rsidRPr="005A5DB4">
        <w:rPr>
          <w:rFonts w:ascii="Arial" w:hAnsi="Arial" w:cs="Arial"/>
          <w:b/>
          <w:bCs/>
        </w:rPr>
        <w:t xml:space="preserve">Data Protection Law” </w:t>
      </w:r>
      <w:r w:rsidRPr="005A5DB4">
        <w:rPr>
          <w:rFonts w:ascii="Arial" w:hAnsi="Arial" w:cs="Arial"/>
        </w:rPr>
        <w:t>means all applicable data protection and privacy legislation in force from time to time in the UK including the UK GDPR, the Data Protection Act 2018 and the Privacy and Electronic Communications Regulations </w:t>
      </w:r>
      <w:proofErr w:type="gramStart"/>
      <w:r w:rsidRPr="005A5DB4">
        <w:rPr>
          <w:rFonts w:ascii="Arial" w:hAnsi="Arial" w:cs="Arial"/>
        </w:rPr>
        <w:t>2003;</w:t>
      </w:r>
      <w:proofErr w:type="gramEnd"/>
      <w:r w:rsidRPr="005A5DB4">
        <w:rPr>
          <w:rFonts w:ascii="Arial" w:hAnsi="Arial" w:cs="Arial"/>
          <w:b/>
          <w:bCs/>
        </w:rPr>
        <w:t xml:space="preserve">  </w:t>
      </w:r>
    </w:p>
    <w:p w14:paraId="02A056C0" w14:textId="77777777" w:rsidR="00703F1B" w:rsidRPr="005A5DB4" w:rsidRDefault="00703F1B" w:rsidP="00703F1B">
      <w:pPr>
        <w:jc w:val="both"/>
        <w:rPr>
          <w:rFonts w:ascii="Arial" w:hAnsi="Arial" w:cs="Arial"/>
          <w:b/>
          <w:bCs/>
        </w:rPr>
      </w:pPr>
      <w:r w:rsidRPr="005A5DB4">
        <w:rPr>
          <w:rFonts w:ascii="Arial" w:hAnsi="Arial" w:cs="Arial"/>
          <w:b/>
          <w:bCs/>
        </w:rPr>
        <w:t xml:space="preserve">“Data Subject” </w:t>
      </w:r>
      <w:r w:rsidRPr="005A5DB4">
        <w:rPr>
          <w:rFonts w:ascii="Arial" w:hAnsi="Arial" w:cs="Arial"/>
        </w:rPr>
        <w:t>shall have the meaning set out in Data Protection Law;  “Delivery Partner” means the service provider identified on the front page of this Agreement;</w:t>
      </w:r>
      <w:r w:rsidRPr="005A5DB4">
        <w:rPr>
          <w:rFonts w:ascii="Arial" w:hAnsi="Arial" w:cs="Arial"/>
          <w:b/>
          <w:bCs/>
        </w:rPr>
        <w:t xml:space="preserve">  “Force Majeure Event” </w:t>
      </w:r>
      <w:r w:rsidRPr="005A5DB4">
        <w:rPr>
          <w:rFonts w:ascii="Arial" w:hAnsi="Arial" w:cs="Arial"/>
        </w:rPr>
        <w:t xml:space="preserve">means any event beyond the reasonable control </w:t>
      </w:r>
      <w:r w:rsidRPr="005A5DB4">
        <w:rPr>
          <w:rFonts w:ascii="Arial" w:hAnsi="Arial" w:cs="Arial"/>
        </w:rPr>
        <w:lastRenderedPageBreak/>
        <w:t>of the affected Party which by its nature could not have been foreseen or, if foreseen, was unavoidable including acts of God, flood, drought, earthquake, epidemic or pandemic, terrorist attack, civil war, civil commotion or riots, fire, labour dispute, strike or lock</w:t>
      </w:r>
      <w:r w:rsidRPr="005A5DB4">
        <w:rPr>
          <w:rFonts w:ascii="Cambria Math" w:hAnsi="Cambria Math" w:cs="Cambria Math"/>
        </w:rPr>
        <w:t>‑</w:t>
      </w:r>
      <w:r w:rsidRPr="005A5DB4">
        <w:rPr>
          <w:rFonts w:ascii="Arial" w:hAnsi="Arial" w:cs="Arial"/>
        </w:rPr>
        <w:t>out;</w:t>
      </w:r>
      <w:r w:rsidRPr="005A5DB4">
        <w:rPr>
          <w:rFonts w:ascii="Arial" w:hAnsi="Arial" w:cs="Arial"/>
          <w:b/>
          <w:bCs/>
        </w:rPr>
        <w:t xml:space="preserve">  “Foreground IP” </w:t>
      </w:r>
      <w:r w:rsidRPr="005A5DB4">
        <w:rPr>
          <w:rFonts w:ascii="Arial" w:hAnsi="Arial" w:cs="Arial"/>
        </w:rPr>
        <w:t>means any Intellectual Property Rights arising or created in the course of performing the Services excluding Background IP;  “Initial Term” has the meaning given in Clause 2.1;</w:t>
      </w:r>
      <w:r w:rsidRPr="005A5DB4">
        <w:rPr>
          <w:rFonts w:ascii="Arial" w:hAnsi="Arial" w:cs="Arial"/>
          <w:b/>
          <w:bCs/>
        </w:rPr>
        <w:t xml:space="preserve">  </w:t>
      </w:r>
    </w:p>
    <w:p w14:paraId="5C2CBA39" w14:textId="77777777" w:rsidR="00703F1B" w:rsidRPr="005A5DB4" w:rsidRDefault="00703F1B" w:rsidP="00703F1B">
      <w:pPr>
        <w:jc w:val="both"/>
        <w:rPr>
          <w:rFonts w:ascii="Arial" w:hAnsi="Arial" w:cs="Arial"/>
          <w:b/>
          <w:bCs/>
        </w:rPr>
      </w:pPr>
      <w:r w:rsidRPr="005A5DB4">
        <w:rPr>
          <w:rFonts w:ascii="Arial" w:hAnsi="Arial" w:cs="Arial"/>
          <w:b/>
          <w:bCs/>
        </w:rPr>
        <w:t xml:space="preserve">“Intellectual Property Rights” </w:t>
      </w:r>
      <w:r w:rsidRPr="005A5DB4">
        <w:rPr>
          <w:rFonts w:ascii="Arial" w:hAnsi="Arial" w:cs="Arial"/>
        </w:rPr>
        <w:t>means patents, utility models, rights to inventions, copyright and neighbouring and related rights, trade marks, business names and domain names, goodwill and the right to sue for passing off, design rights, database rights, rights to use and protect the confidentiality of confidential information (including know</w:t>
      </w:r>
      <w:r w:rsidRPr="005A5DB4">
        <w:rPr>
          <w:rFonts w:ascii="Cambria Math" w:hAnsi="Cambria Math" w:cs="Cambria Math"/>
        </w:rPr>
        <w:t>‑</w:t>
      </w:r>
      <w:r w:rsidRPr="005A5DB4">
        <w:rPr>
          <w:rFonts w:ascii="Arial" w:hAnsi="Arial" w:cs="Arial"/>
        </w:rPr>
        <w:t>how and trade secrets) and all other intellectual property rights, in each case whether registered or unregistered and including all applications and rights to apply for and be granted, renewals or extensions of, and rights to claim priority from, such rights</w:t>
      </w:r>
      <w:r w:rsidRPr="005A5DB4">
        <w:rPr>
          <w:rFonts w:ascii="Arial" w:hAnsi="Arial" w:cs="Arial"/>
          <w:b/>
          <w:bCs/>
        </w:rPr>
        <w:t xml:space="preserve">;  </w:t>
      </w:r>
    </w:p>
    <w:p w14:paraId="3AF0F892" w14:textId="77777777" w:rsidR="00703F1B" w:rsidRPr="005A5DB4" w:rsidRDefault="00703F1B" w:rsidP="00703F1B">
      <w:pPr>
        <w:jc w:val="both"/>
        <w:rPr>
          <w:rFonts w:ascii="Arial" w:hAnsi="Arial" w:cs="Arial"/>
          <w:b/>
          <w:bCs/>
        </w:rPr>
      </w:pPr>
      <w:r w:rsidRPr="005A5DB4">
        <w:rPr>
          <w:rFonts w:ascii="Arial" w:hAnsi="Arial" w:cs="Arial"/>
          <w:b/>
          <w:bCs/>
        </w:rPr>
        <w:t xml:space="preserve">“KPI” </w:t>
      </w:r>
      <w:r w:rsidRPr="005A5DB4">
        <w:rPr>
          <w:rFonts w:ascii="Arial" w:hAnsi="Arial" w:cs="Arial"/>
        </w:rPr>
        <w:t>means a Key Performance Indicator set out in Schedule D;</w:t>
      </w:r>
      <w:r w:rsidRPr="005A5DB4">
        <w:rPr>
          <w:rFonts w:ascii="Arial" w:hAnsi="Arial" w:cs="Arial"/>
          <w:b/>
          <w:bCs/>
        </w:rPr>
        <w:t xml:space="preserve"> </w:t>
      </w:r>
    </w:p>
    <w:p w14:paraId="497CDE0B" w14:textId="77777777" w:rsidR="00703F1B" w:rsidRPr="005A5DB4" w:rsidRDefault="00703F1B" w:rsidP="00703F1B">
      <w:pPr>
        <w:jc w:val="both"/>
        <w:rPr>
          <w:rFonts w:ascii="Arial" w:hAnsi="Arial" w:cs="Arial"/>
          <w:b/>
          <w:bCs/>
        </w:rPr>
      </w:pPr>
      <w:r w:rsidRPr="005A5DB4">
        <w:rPr>
          <w:rFonts w:ascii="Arial" w:hAnsi="Arial" w:cs="Arial"/>
          <w:b/>
          <w:bCs/>
        </w:rPr>
        <w:t xml:space="preserve"> “Personal Data” </w:t>
      </w:r>
      <w:r w:rsidRPr="005A5DB4">
        <w:rPr>
          <w:rFonts w:ascii="Arial" w:hAnsi="Arial" w:cs="Arial"/>
        </w:rPr>
        <w:t xml:space="preserve">has the meaning given in Data Protection Law;  </w:t>
      </w:r>
    </w:p>
    <w:p w14:paraId="565F2024" w14:textId="77777777" w:rsidR="00703F1B" w:rsidRPr="005A5DB4" w:rsidRDefault="00703F1B" w:rsidP="00703F1B">
      <w:pPr>
        <w:jc w:val="both"/>
        <w:rPr>
          <w:rFonts w:ascii="Arial" w:hAnsi="Arial" w:cs="Arial"/>
          <w:b/>
          <w:bCs/>
        </w:rPr>
      </w:pPr>
      <w:r w:rsidRPr="005A5DB4">
        <w:rPr>
          <w:rFonts w:ascii="Arial" w:hAnsi="Arial" w:cs="Arial"/>
          <w:b/>
          <w:bCs/>
        </w:rPr>
        <w:t xml:space="preserve">“Platform” </w:t>
      </w:r>
      <w:r w:rsidRPr="005A5DB4">
        <w:rPr>
          <w:rFonts w:ascii="Arial" w:hAnsi="Arial" w:cs="Arial"/>
        </w:rPr>
        <w:t xml:space="preserve">means the software application, infrastructure and related components supplied by the Delivery Partner to deliver the </w:t>
      </w:r>
      <w:proofErr w:type="gramStart"/>
      <w:r w:rsidRPr="005A5DB4">
        <w:rPr>
          <w:rFonts w:ascii="Arial" w:hAnsi="Arial" w:cs="Arial"/>
        </w:rPr>
        <w:t>Services;  “</w:t>
      </w:r>
      <w:proofErr w:type="gramEnd"/>
      <w:r w:rsidRPr="005A5DB4">
        <w:rPr>
          <w:rFonts w:ascii="Arial" w:hAnsi="Arial" w:cs="Arial"/>
        </w:rPr>
        <w:t xml:space="preserve">Schedule” means a schedule to this </w:t>
      </w:r>
      <w:proofErr w:type="gramStart"/>
      <w:r w:rsidRPr="005A5DB4">
        <w:rPr>
          <w:rFonts w:ascii="Arial" w:hAnsi="Arial" w:cs="Arial"/>
        </w:rPr>
        <w:t>Agreement;</w:t>
      </w:r>
      <w:proofErr w:type="gramEnd"/>
      <w:r w:rsidRPr="005A5DB4">
        <w:rPr>
          <w:rFonts w:ascii="Arial" w:hAnsi="Arial" w:cs="Arial"/>
          <w:b/>
          <w:bCs/>
        </w:rPr>
        <w:t xml:space="preserve">  </w:t>
      </w:r>
    </w:p>
    <w:p w14:paraId="1A60DE3F" w14:textId="77777777" w:rsidR="00703F1B" w:rsidRPr="005A5DB4" w:rsidRDefault="00703F1B" w:rsidP="00703F1B">
      <w:pPr>
        <w:jc w:val="both"/>
        <w:rPr>
          <w:rFonts w:ascii="Arial" w:hAnsi="Arial" w:cs="Arial"/>
          <w:b/>
          <w:bCs/>
        </w:rPr>
      </w:pPr>
      <w:r w:rsidRPr="005A5DB4">
        <w:rPr>
          <w:rFonts w:ascii="Arial" w:hAnsi="Arial" w:cs="Arial"/>
          <w:b/>
          <w:bCs/>
        </w:rPr>
        <w:t xml:space="preserve">“Services” </w:t>
      </w:r>
      <w:r w:rsidRPr="005A5DB4">
        <w:rPr>
          <w:rFonts w:ascii="Arial" w:hAnsi="Arial" w:cs="Arial"/>
        </w:rPr>
        <w:t>means the services to be provided by the Delivery Partner under this Agreement as more particularly described in Schedule B</w:t>
      </w:r>
      <w:r w:rsidRPr="005A5DB4">
        <w:rPr>
          <w:rFonts w:ascii="Arial" w:hAnsi="Arial" w:cs="Arial"/>
          <w:b/>
          <w:bCs/>
        </w:rPr>
        <w:t xml:space="preserve">;  </w:t>
      </w:r>
    </w:p>
    <w:p w14:paraId="113AD036" w14:textId="77777777" w:rsidR="00703F1B" w:rsidRPr="005A5DB4" w:rsidRDefault="00703F1B" w:rsidP="00703F1B">
      <w:pPr>
        <w:jc w:val="both"/>
        <w:rPr>
          <w:rFonts w:ascii="Arial" w:hAnsi="Arial" w:cs="Arial"/>
        </w:rPr>
      </w:pPr>
      <w:r w:rsidRPr="005A5DB4">
        <w:rPr>
          <w:rFonts w:ascii="Arial" w:hAnsi="Arial" w:cs="Arial"/>
          <w:b/>
          <w:bCs/>
        </w:rPr>
        <w:t xml:space="preserve">“Service Credit” </w:t>
      </w:r>
      <w:r w:rsidRPr="005A5DB4">
        <w:rPr>
          <w:rFonts w:ascii="Arial" w:hAnsi="Arial" w:cs="Arial"/>
        </w:rPr>
        <w:t xml:space="preserve">means the automatic price adjustment applied for KPI failure calculated in accordance with Schedule D;  </w:t>
      </w:r>
    </w:p>
    <w:p w14:paraId="1852595F" w14:textId="77777777" w:rsidR="00703F1B" w:rsidRPr="005A5DB4" w:rsidRDefault="00703F1B" w:rsidP="00703F1B">
      <w:pPr>
        <w:jc w:val="both"/>
        <w:rPr>
          <w:rFonts w:ascii="Arial" w:hAnsi="Arial" w:cs="Arial"/>
          <w:b/>
          <w:bCs/>
        </w:rPr>
      </w:pPr>
      <w:r w:rsidRPr="005A5DB4">
        <w:rPr>
          <w:rFonts w:ascii="Arial" w:hAnsi="Arial" w:cs="Arial"/>
          <w:b/>
          <w:bCs/>
        </w:rPr>
        <w:t xml:space="preserve">“Specification” </w:t>
      </w:r>
      <w:r w:rsidRPr="005A5DB4">
        <w:rPr>
          <w:rFonts w:ascii="Arial" w:hAnsi="Arial" w:cs="Arial"/>
        </w:rPr>
        <w:t>means the document at Schedule B detailing THE COUNCIL ’s functional and non</w:t>
      </w:r>
      <w:r w:rsidRPr="005A5DB4">
        <w:rPr>
          <w:rFonts w:ascii="Cambria Math" w:hAnsi="Cambria Math" w:cs="Cambria Math"/>
        </w:rPr>
        <w:t>‑</w:t>
      </w:r>
      <w:r w:rsidRPr="005A5DB4">
        <w:rPr>
          <w:rFonts w:ascii="Arial" w:hAnsi="Arial" w:cs="Arial"/>
        </w:rPr>
        <w:t xml:space="preserve">functional </w:t>
      </w:r>
      <w:proofErr w:type="gramStart"/>
      <w:r w:rsidRPr="005A5DB4">
        <w:rPr>
          <w:rFonts w:ascii="Arial" w:hAnsi="Arial" w:cs="Arial"/>
        </w:rPr>
        <w:t>requirements;  “</w:t>
      </w:r>
      <w:proofErr w:type="gramEnd"/>
      <w:r w:rsidRPr="005A5DB4">
        <w:rPr>
          <w:rFonts w:ascii="Arial" w:hAnsi="Arial" w:cs="Arial"/>
        </w:rPr>
        <w:t>Term” means the Initial Term and any extension under Clause </w:t>
      </w:r>
      <w:proofErr w:type="gramStart"/>
      <w:r w:rsidRPr="005A5DB4">
        <w:rPr>
          <w:rFonts w:ascii="Arial" w:hAnsi="Arial" w:cs="Arial"/>
        </w:rPr>
        <w:t>2.2;</w:t>
      </w:r>
      <w:proofErr w:type="gramEnd"/>
      <w:r w:rsidRPr="005A5DB4">
        <w:rPr>
          <w:rFonts w:ascii="Arial" w:hAnsi="Arial" w:cs="Arial"/>
          <w:b/>
          <w:bCs/>
        </w:rPr>
        <w:t xml:space="preserve">  </w:t>
      </w:r>
    </w:p>
    <w:p w14:paraId="2A3B5C5E" w14:textId="77777777" w:rsidR="00703F1B" w:rsidRPr="005A5DB4" w:rsidRDefault="00703F1B" w:rsidP="00703F1B">
      <w:pPr>
        <w:jc w:val="both"/>
        <w:rPr>
          <w:rFonts w:ascii="Arial" w:hAnsi="Arial" w:cs="Arial"/>
        </w:rPr>
      </w:pPr>
      <w:r w:rsidRPr="005A5DB4">
        <w:rPr>
          <w:rFonts w:ascii="Arial" w:hAnsi="Arial" w:cs="Arial"/>
          <w:b/>
          <w:bCs/>
        </w:rPr>
        <w:t xml:space="preserve">“Task Order” </w:t>
      </w:r>
      <w:r w:rsidRPr="005A5DB4">
        <w:rPr>
          <w:rFonts w:ascii="Arial" w:hAnsi="Arial" w:cs="Arial"/>
        </w:rPr>
        <w:t>means a written order issued by Reading Borough Council under Clause 2 instructing the Delivery Partner to commence or vary Services for a particular ward, designation or tranche, such order specifying scope, timetable, deliverables, pricing and any special conditions;</w:t>
      </w:r>
    </w:p>
    <w:p w14:paraId="0FE08E69" w14:textId="787C6C3A" w:rsidR="00703F1B" w:rsidRPr="005A5DB4" w:rsidRDefault="00703F1B" w:rsidP="00703F1B">
      <w:pPr>
        <w:jc w:val="both"/>
        <w:rPr>
          <w:rFonts w:ascii="Arial" w:hAnsi="Arial" w:cs="Arial"/>
          <w:b/>
          <w:bCs/>
        </w:rPr>
      </w:pPr>
      <w:r w:rsidRPr="005A5DB4">
        <w:rPr>
          <w:rFonts w:ascii="Arial" w:hAnsi="Arial" w:cs="Arial"/>
          <w:b/>
          <w:bCs/>
        </w:rPr>
        <w:t xml:space="preserve">“TUPE” </w:t>
      </w:r>
      <w:r w:rsidRPr="005A5DB4">
        <w:rPr>
          <w:rFonts w:ascii="Arial" w:hAnsi="Arial" w:cs="Arial"/>
        </w:rPr>
        <w:t>means the Transfer of Undertakings (Protection of Employment) Regulations 2006 (as amended or replaced).</w:t>
      </w:r>
    </w:p>
    <w:p w14:paraId="2D843B30" w14:textId="75FAA17D" w:rsidR="00703F1B" w:rsidRPr="005A5DB4" w:rsidRDefault="00703F1B" w:rsidP="00703F1B">
      <w:pPr>
        <w:jc w:val="both"/>
        <w:rPr>
          <w:rFonts w:ascii="Arial" w:hAnsi="Arial" w:cs="Arial"/>
        </w:rPr>
      </w:pPr>
      <w:r w:rsidRPr="005A5DB4">
        <w:rPr>
          <w:rFonts w:ascii="Arial" w:hAnsi="Arial" w:cs="Arial"/>
        </w:rPr>
        <w:t>1.2 Headings are for convenience only and do not affect the interpretation of this Agreement</w:t>
      </w:r>
      <w:r w:rsidR="00D836F0" w:rsidRPr="005A5DB4">
        <w:rPr>
          <w:rFonts w:ascii="Arial" w:hAnsi="Arial" w:cs="Arial"/>
        </w:rPr>
        <w:t>.</w:t>
      </w:r>
    </w:p>
    <w:p w14:paraId="5699A299" w14:textId="77777777" w:rsidR="00D32B42" w:rsidRPr="005A5DB4" w:rsidRDefault="00D32B42" w:rsidP="00703F1B">
      <w:pPr>
        <w:jc w:val="both"/>
        <w:rPr>
          <w:rFonts w:ascii="Arial" w:hAnsi="Arial" w:cs="Arial"/>
        </w:rPr>
      </w:pPr>
    </w:p>
    <w:p w14:paraId="131F3889" w14:textId="77777777" w:rsidR="00D32B42" w:rsidRPr="005A5DB4" w:rsidRDefault="00D32B42" w:rsidP="00703F1B">
      <w:pPr>
        <w:jc w:val="both"/>
        <w:rPr>
          <w:rFonts w:ascii="Arial" w:hAnsi="Arial" w:cs="Arial"/>
        </w:rPr>
      </w:pPr>
    </w:p>
    <w:p w14:paraId="3C724D4F" w14:textId="77777777" w:rsidR="00D32B42" w:rsidRPr="005A5DB4" w:rsidRDefault="00D32B42" w:rsidP="00703F1B">
      <w:pPr>
        <w:jc w:val="both"/>
        <w:rPr>
          <w:rFonts w:ascii="Arial" w:hAnsi="Arial" w:cs="Arial"/>
        </w:rPr>
      </w:pPr>
    </w:p>
    <w:p w14:paraId="5D9FE760" w14:textId="77777777" w:rsidR="00703F1B" w:rsidRPr="005A5DB4" w:rsidRDefault="00703F1B" w:rsidP="00703F1B">
      <w:pPr>
        <w:jc w:val="both"/>
        <w:rPr>
          <w:rFonts w:ascii="Arial" w:hAnsi="Arial" w:cs="Arial"/>
          <w:b/>
          <w:bCs/>
        </w:rPr>
      </w:pPr>
      <w:r w:rsidRPr="005A5DB4">
        <w:rPr>
          <w:rFonts w:ascii="Arial" w:hAnsi="Arial" w:cs="Arial"/>
          <w:b/>
          <w:bCs/>
        </w:rPr>
        <w:lastRenderedPageBreak/>
        <w:t>2. COMMENCEMENT AND TERM</w:t>
      </w:r>
    </w:p>
    <w:p w14:paraId="5A7C2A09" w14:textId="77777777" w:rsidR="00703F1B" w:rsidRPr="005A5DB4" w:rsidRDefault="00703F1B" w:rsidP="00703F1B">
      <w:pPr>
        <w:jc w:val="both"/>
        <w:rPr>
          <w:rFonts w:ascii="Arial" w:hAnsi="Arial" w:cs="Arial"/>
        </w:rPr>
      </w:pPr>
      <w:proofErr w:type="gramStart"/>
      <w:r w:rsidRPr="005A5DB4">
        <w:rPr>
          <w:rFonts w:ascii="Arial" w:hAnsi="Arial" w:cs="Arial"/>
        </w:rPr>
        <w:t>2.1  This</w:t>
      </w:r>
      <w:proofErr w:type="gramEnd"/>
      <w:r w:rsidRPr="005A5DB4">
        <w:rPr>
          <w:rFonts w:ascii="Arial" w:hAnsi="Arial" w:cs="Arial"/>
        </w:rPr>
        <w:t xml:space="preserve"> Agreement commences on the Commencement Date and, unless terminated earlier in accordance with Clause 24, shall continue for a fixed period of five (5) years (the Initial Term).</w:t>
      </w:r>
    </w:p>
    <w:p w14:paraId="68658524" w14:textId="77777777" w:rsidR="00703F1B" w:rsidRPr="005A5DB4" w:rsidRDefault="00703F1B" w:rsidP="00703F1B">
      <w:pPr>
        <w:jc w:val="both"/>
        <w:rPr>
          <w:rFonts w:ascii="Arial" w:hAnsi="Arial" w:cs="Arial"/>
        </w:rPr>
      </w:pPr>
      <w:proofErr w:type="gramStart"/>
      <w:r w:rsidRPr="005A5DB4">
        <w:rPr>
          <w:rFonts w:ascii="Arial" w:hAnsi="Arial" w:cs="Arial"/>
        </w:rPr>
        <w:t>2.2  The</w:t>
      </w:r>
      <w:proofErr w:type="gramEnd"/>
      <w:r w:rsidRPr="005A5DB4">
        <w:rPr>
          <w:rFonts w:ascii="Arial" w:hAnsi="Arial" w:cs="Arial"/>
        </w:rPr>
        <w:t xml:space="preserve"> Council may extend the Initial Term by one or more extension periods provided that:</w:t>
      </w:r>
    </w:p>
    <w:p w14:paraId="19B1A92C" w14:textId="77777777" w:rsidR="00703F1B" w:rsidRPr="005A5DB4" w:rsidRDefault="00703F1B" w:rsidP="00703F1B">
      <w:pPr>
        <w:jc w:val="both"/>
        <w:rPr>
          <w:rFonts w:ascii="Arial" w:hAnsi="Arial" w:cs="Arial"/>
        </w:rPr>
      </w:pPr>
      <w:r w:rsidRPr="005A5DB4">
        <w:rPr>
          <w:rFonts w:ascii="Arial" w:hAnsi="Arial" w:cs="Arial"/>
        </w:rPr>
        <w:t>  </w:t>
      </w:r>
      <w:proofErr w:type="gramStart"/>
      <w:r w:rsidRPr="005A5DB4">
        <w:rPr>
          <w:rFonts w:ascii="Arial" w:hAnsi="Arial" w:cs="Arial"/>
        </w:rPr>
        <w:t>2.2.1  no</w:t>
      </w:r>
      <w:proofErr w:type="gramEnd"/>
      <w:r w:rsidRPr="005A5DB4">
        <w:rPr>
          <w:rFonts w:ascii="Arial" w:hAnsi="Arial" w:cs="Arial"/>
        </w:rPr>
        <w:t xml:space="preserve"> single extension period exceeds twenty</w:t>
      </w:r>
      <w:r w:rsidRPr="005A5DB4">
        <w:rPr>
          <w:rFonts w:ascii="Cambria Math" w:hAnsi="Cambria Math" w:cs="Cambria Math"/>
        </w:rPr>
        <w:t>‑</w:t>
      </w:r>
      <w:r w:rsidRPr="005A5DB4">
        <w:rPr>
          <w:rFonts w:ascii="Arial" w:hAnsi="Arial" w:cs="Arial"/>
        </w:rPr>
        <w:t>four (24) months; and</w:t>
      </w:r>
    </w:p>
    <w:p w14:paraId="4FB3B076" w14:textId="77777777" w:rsidR="00703F1B" w:rsidRPr="005A5DB4" w:rsidRDefault="00703F1B" w:rsidP="00703F1B">
      <w:pPr>
        <w:jc w:val="both"/>
        <w:rPr>
          <w:rFonts w:ascii="Arial" w:hAnsi="Arial" w:cs="Arial"/>
        </w:rPr>
      </w:pPr>
      <w:r w:rsidRPr="005A5DB4">
        <w:rPr>
          <w:rFonts w:ascii="Arial" w:hAnsi="Arial" w:cs="Arial"/>
        </w:rPr>
        <w:t>  </w:t>
      </w:r>
      <w:proofErr w:type="gramStart"/>
      <w:r w:rsidRPr="005A5DB4">
        <w:rPr>
          <w:rFonts w:ascii="Arial" w:hAnsi="Arial" w:cs="Arial"/>
        </w:rPr>
        <w:t>2.2.2  the</w:t>
      </w:r>
      <w:proofErr w:type="gramEnd"/>
      <w:r w:rsidRPr="005A5DB4">
        <w:rPr>
          <w:rFonts w:ascii="Arial" w:hAnsi="Arial" w:cs="Arial"/>
        </w:rPr>
        <w:t xml:space="preserve"> aggregate duration of the Initial Term together with all extension periods shall not exceed seven (7) years in total.</w:t>
      </w:r>
    </w:p>
    <w:p w14:paraId="3B85708A" w14:textId="77777777" w:rsidR="00703F1B" w:rsidRPr="005A5DB4" w:rsidRDefault="00703F1B" w:rsidP="00703F1B">
      <w:pPr>
        <w:jc w:val="both"/>
        <w:rPr>
          <w:rFonts w:ascii="Arial" w:hAnsi="Arial" w:cs="Arial"/>
        </w:rPr>
      </w:pPr>
      <w:proofErr w:type="gramStart"/>
      <w:r w:rsidRPr="005A5DB4">
        <w:rPr>
          <w:rFonts w:ascii="Arial" w:hAnsi="Arial" w:cs="Arial"/>
        </w:rPr>
        <w:t>2.3  The</w:t>
      </w:r>
      <w:proofErr w:type="gramEnd"/>
      <w:r w:rsidRPr="005A5DB4">
        <w:rPr>
          <w:rFonts w:ascii="Arial" w:hAnsi="Arial" w:cs="Arial"/>
        </w:rPr>
        <w:t xml:space="preserve"> Council shall exercise any option to extend by serving a written notice of extension on the Delivery Partner not less than six (6) months prior to the expiry of the Initial Term, or of the then</w:t>
      </w:r>
      <w:r w:rsidRPr="005A5DB4">
        <w:rPr>
          <w:rFonts w:ascii="Cambria Math" w:hAnsi="Cambria Math" w:cs="Cambria Math"/>
        </w:rPr>
        <w:t>‑</w:t>
      </w:r>
      <w:r w:rsidRPr="005A5DB4">
        <w:rPr>
          <w:rFonts w:ascii="Arial" w:hAnsi="Arial" w:cs="Arial"/>
        </w:rPr>
        <w:t xml:space="preserve">current extension </w:t>
      </w:r>
      <w:proofErr w:type="gramStart"/>
      <w:r w:rsidRPr="005A5DB4">
        <w:rPr>
          <w:rFonts w:ascii="Arial" w:hAnsi="Arial" w:cs="Arial"/>
        </w:rPr>
        <w:t>period, as the case may be</w:t>
      </w:r>
      <w:proofErr w:type="gramEnd"/>
      <w:r w:rsidRPr="005A5DB4">
        <w:rPr>
          <w:rFonts w:ascii="Arial" w:hAnsi="Arial" w:cs="Arial"/>
        </w:rPr>
        <w:t>.  The notice shall be served in accordance with Clause 30 (Notices).</w:t>
      </w:r>
    </w:p>
    <w:p w14:paraId="093B3787" w14:textId="77777777" w:rsidR="00703F1B" w:rsidRPr="005A5DB4" w:rsidRDefault="00703F1B" w:rsidP="00703F1B">
      <w:pPr>
        <w:jc w:val="both"/>
        <w:rPr>
          <w:rFonts w:ascii="Arial" w:hAnsi="Arial" w:cs="Arial"/>
        </w:rPr>
      </w:pPr>
      <w:proofErr w:type="gramStart"/>
      <w:r w:rsidRPr="005A5DB4">
        <w:rPr>
          <w:rFonts w:ascii="Arial" w:hAnsi="Arial" w:cs="Arial"/>
        </w:rPr>
        <w:t>2.4  Prior</w:t>
      </w:r>
      <w:proofErr w:type="gramEnd"/>
      <w:r w:rsidRPr="005A5DB4">
        <w:rPr>
          <w:rFonts w:ascii="Arial" w:hAnsi="Arial" w:cs="Arial"/>
        </w:rPr>
        <w:t xml:space="preserve"> to issuing a notice of extension the Council shall complete and document a best</w:t>
      </w:r>
      <w:r w:rsidRPr="005A5DB4">
        <w:rPr>
          <w:rFonts w:ascii="Cambria Math" w:hAnsi="Cambria Math" w:cs="Cambria Math"/>
        </w:rPr>
        <w:t>‑</w:t>
      </w:r>
      <w:r w:rsidRPr="005A5DB4">
        <w:rPr>
          <w:rFonts w:ascii="Arial" w:hAnsi="Arial" w:cs="Arial"/>
        </w:rPr>
        <w:t>value review confirming that the proposed extension represents continued value for money, remains within the scope of the original procurement and does not constitute a substantial modification under Regulation 72.  The Delivery Partner shall co</w:t>
      </w:r>
      <w:r w:rsidRPr="005A5DB4">
        <w:rPr>
          <w:rFonts w:ascii="Cambria Math" w:hAnsi="Cambria Math" w:cs="Cambria Math"/>
        </w:rPr>
        <w:t>‑</w:t>
      </w:r>
      <w:r w:rsidRPr="005A5DB4">
        <w:rPr>
          <w:rFonts w:ascii="Arial" w:hAnsi="Arial" w:cs="Arial"/>
        </w:rPr>
        <w:t>operate promptly with any information requests reasonably required for that review.</w:t>
      </w:r>
    </w:p>
    <w:p w14:paraId="3FCDDDE8" w14:textId="77777777" w:rsidR="00703F1B" w:rsidRPr="005A5DB4" w:rsidRDefault="00703F1B" w:rsidP="00703F1B">
      <w:pPr>
        <w:jc w:val="both"/>
        <w:rPr>
          <w:rFonts w:ascii="Arial" w:hAnsi="Arial" w:cs="Arial"/>
        </w:rPr>
      </w:pPr>
      <w:proofErr w:type="gramStart"/>
      <w:r w:rsidRPr="005A5DB4">
        <w:rPr>
          <w:rFonts w:ascii="Arial" w:hAnsi="Arial" w:cs="Arial"/>
        </w:rPr>
        <w:t>2.5  During</w:t>
      </w:r>
      <w:proofErr w:type="gramEnd"/>
      <w:r w:rsidRPr="005A5DB4">
        <w:rPr>
          <w:rFonts w:ascii="Arial" w:hAnsi="Arial" w:cs="Arial"/>
        </w:rPr>
        <w:t xml:space="preserve"> the Term the Council may instruct the Delivery Partner to deliver Services in respect of an additional discretionary licensing designation or ward by issuing a Task Order.  Each Task Order shall:</w:t>
      </w:r>
    </w:p>
    <w:p w14:paraId="57C6D908" w14:textId="77777777" w:rsidR="00703F1B" w:rsidRPr="005A5DB4" w:rsidRDefault="00703F1B" w:rsidP="00703F1B">
      <w:pPr>
        <w:jc w:val="both"/>
        <w:rPr>
          <w:rFonts w:ascii="Arial" w:hAnsi="Arial" w:cs="Arial"/>
        </w:rPr>
      </w:pPr>
      <w:r w:rsidRPr="005A5DB4">
        <w:rPr>
          <w:rFonts w:ascii="Arial" w:hAnsi="Arial" w:cs="Arial"/>
        </w:rPr>
        <w:t>  </w:t>
      </w:r>
      <w:proofErr w:type="gramStart"/>
      <w:r w:rsidRPr="005A5DB4">
        <w:rPr>
          <w:rFonts w:ascii="Arial" w:hAnsi="Arial" w:cs="Arial"/>
        </w:rPr>
        <w:t>2.5.1  be</w:t>
      </w:r>
      <w:proofErr w:type="gramEnd"/>
      <w:r w:rsidRPr="005A5DB4">
        <w:rPr>
          <w:rFonts w:ascii="Arial" w:hAnsi="Arial" w:cs="Arial"/>
        </w:rPr>
        <w:t xml:space="preserve"> in writing and expressly refer to this </w:t>
      </w:r>
      <w:proofErr w:type="gramStart"/>
      <w:r w:rsidRPr="005A5DB4">
        <w:rPr>
          <w:rFonts w:ascii="Arial" w:hAnsi="Arial" w:cs="Arial"/>
        </w:rPr>
        <w:t>Agreement;</w:t>
      </w:r>
      <w:proofErr w:type="gramEnd"/>
    </w:p>
    <w:p w14:paraId="0280FA40" w14:textId="77777777" w:rsidR="00703F1B" w:rsidRPr="005A5DB4" w:rsidRDefault="00703F1B" w:rsidP="00703F1B">
      <w:pPr>
        <w:jc w:val="both"/>
        <w:rPr>
          <w:rFonts w:ascii="Arial" w:hAnsi="Arial" w:cs="Arial"/>
        </w:rPr>
      </w:pPr>
      <w:r w:rsidRPr="005A5DB4">
        <w:rPr>
          <w:rFonts w:ascii="Arial" w:hAnsi="Arial" w:cs="Arial"/>
        </w:rPr>
        <w:t>  </w:t>
      </w:r>
      <w:proofErr w:type="gramStart"/>
      <w:r w:rsidRPr="005A5DB4">
        <w:rPr>
          <w:rFonts w:ascii="Arial" w:hAnsi="Arial" w:cs="Arial"/>
        </w:rPr>
        <w:t>2.5.2  describe</w:t>
      </w:r>
      <w:proofErr w:type="gramEnd"/>
      <w:r w:rsidRPr="005A5DB4">
        <w:rPr>
          <w:rFonts w:ascii="Arial" w:hAnsi="Arial" w:cs="Arial"/>
        </w:rPr>
        <w:t xml:space="preserve"> the relevant ward or geographical area, statutory designation and anticipated property </w:t>
      </w:r>
      <w:proofErr w:type="gramStart"/>
      <w:r w:rsidRPr="005A5DB4">
        <w:rPr>
          <w:rFonts w:ascii="Arial" w:hAnsi="Arial" w:cs="Arial"/>
        </w:rPr>
        <w:t>numbers;</w:t>
      </w:r>
      <w:proofErr w:type="gramEnd"/>
    </w:p>
    <w:p w14:paraId="290D23C5" w14:textId="77777777" w:rsidR="00703F1B" w:rsidRPr="005A5DB4" w:rsidRDefault="00703F1B" w:rsidP="00703F1B">
      <w:pPr>
        <w:jc w:val="both"/>
        <w:rPr>
          <w:rFonts w:ascii="Arial" w:hAnsi="Arial" w:cs="Arial"/>
        </w:rPr>
      </w:pPr>
      <w:r w:rsidRPr="005A5DB4">
        <w:rPr>
          <w:rFonts w:ascii="Arial" w:hAnsi="Arial" w:cs="Arial"/>
        </w:rPr>
        <w:t>  </w:t>
      </w:r>
      <w:proofErr w:type="gramStart"/>
      <w:r w:rsidRPr="005A5DB4">
        <w:rPr>
          <w:rFonts w:ascii="Arial" w:hAnsi="Arial" w:cs="Arial"/>
        </w:rPr>
        <w:t>2.5.3  specify</w:t>
      </w:r>
      <w:proofErr w:type="gramEnd"/>
      <w:r w:rsidRPr="005A5DB4">
        <w:rPr>
          <w:rFonts w:ascii="Arial" w:hAnsi="Arial" w:cs="Arial"/>
        </w:rPr>
        <w:t xml:space="preserve"> the commencement date, milestones and completion date for the Services under that Task Order; and</w:t>
      </w:r>
    </w:p>
    <w:p w14:paraId="78221116" w14:textId="77777777" w:rsidR="00703F1B" w:rsidRPr="005A5DB4" w:rsidRDefault="00703F1B" w:rsidP="00703F1B">
      <w:pPr>
        <w:jc w:val="both"/>
        <w:rPr>
          <w:rFonts w:ascii="Arial" w:hAnsi="Arial" w:cs="Arial"/>
        </w:rPr>
      </w:pPr>
      <w:r w:rsidRPr="005A5DB4">
        <w:rPr>
          <w:rFonts w:ascii="Arial" w:hAnsi="Arial" w:cs="Arial"/>
        </w:rPr>
        <w:t>  </w:t>
      </w:r>
      <w:proofErr w:type="gramStart"/>
      <w:r w:rsidRPr="005A5DB4">
        <w:rPr>
          <w:rFonts w:ascii="Arial" w:hAnsi="Arial" w:cs="Arial"/>
        </w:rPr>
        <w:t>2.5.4  state</w:t>
      </w:r>
      <w:proofErr w:type="gramEnd"/>
      <w:r w:rsidRPr="005A5DB4">
        <w:rPr>
          <w:rFonts w:ascii="Arial" w:hAnsi="Arial" w:cs="Arial"/>
        </w:rPr>
        <w:t xml:space="preserve"> the Charges or pricing mechanism consistent with Schedule B.</w:t>
      </w:r>
    </w:p>
    <w:p w14:paraId="4DF665A3" w14:textId="77777777" w:rsidR="00703F1B" w:rsidRPr="005A5DB4" w:rsidRDefault="00703F1B" w:rsidP="00703F1B">
      <w:pPr>
        <w:jc w:val="both"/>
        <w:rPr>
          <w:rFonts w:ascii="Arial" w:hAnsi="Arial" w:cs="Arial"/>
        </w:rPr>
      </w:pPr>
      <w:proofErr w:type="gramStart"/>
      <w:r w:rsidRPr="005A5DB4">
        <w:rPr>
          <w:rFonts w:ascii="Arial" w:hAnsi="Arial" w:cs="Arial"/>
        </w:rPr>
        <w:t>2.6  A</w:t>
      </w:r>
      <w:proofErr w:type="gramEnd"/>
      <w:r w:rsidRPr="005A5DB4">
        <w:rPr>
          <w:rFonts w:ascii="Arial" w:hAnsi="Arial" w:cs="Arial"/>
        </w:rPr>
        <w:t xml:space="preserve"> Task Order shall become binding when signed by the Council’s authorised signatory, or on the effective date stated in the Task Order, whichever is later.  Except to the extent expressly varied, the terms of this Agreement shall apply in full to every Task Order.  In the event of any conflict, the following order of precedence shall apply</w:t>
      </w:r>
      <w:proofErr w:type="gramStart"/>
      <w:r w:rsidRPr="005A5DB4">
        <w:rPr>
          <w:rFonts w:ascii="Arial" w:hAnsi="Arial" w:cs="Arial"/>
        </w:rPr>
        <w:t>:  (</w:t>
      </w:r>
      <w:proofErr w:type="gramEnd"/>
      <w:r w:rsidRPr="005A5DB4">
        <w:rPr>
          <w:rFonts w:ascii="Arial" w:hAnsi="Arial" w:cs="Arial"/>
        </w:rPr>
        <w:t>a) the main body of this Agreement, (b) the Schedules, and (c) the Task Order.</w:t>
      </w:r>
    </w:p>
    <w:p w14:paraId="00A606BE" w14:textId="77777777" w:rsidR="00703F1B" w:rsidRPr="005A5DB4" w:rsidRDefault="00703F1B" w:rsidP="00703F1B">
      <w:pPr>
        <w:jc w:val="both"/>
        <w:rPr>
          <w:rFonts w:ascii="Arial" w:hAnsi="Arial" w:cs="Arial"/>
        </w:rPr>
      </w:pPr>
      <w:proofErr w:type="gramStart"/>
      <w:r w:rsidRPr="005A5DB4">
        <w:rPr>
          <w:rFonts w:ascii="Arial" w:hAnsi="Arial" w:cs="Arial"/>
        </w:rPr>
        <w:t>2.7  Nothing</w:t>
      </w:r>
      <w:proofErr w:type="gramEnd"/>
      <w:r w:rsidRPr="005A5DB4">
        <w:rPr>
          <w:rFonts w:ascii="Arial" w:hAnsi="Arial" w:cs="Arial"/>
        </w:rPr>
        <w:t xml:space="preserve"> in this Clause obliges the Council to issue Task Orders, and the Council reserves the right to procure similar or identical services from alternative providers where to do so would better serve its statutory duties.</w:t>
      </w:r>
    </w:p>
    <w:p w14:paraId="7C5D6968" w14:textId="77777777" w:rsidR="00703F1B" w:rsidRPr="005A5DB4" w:rsidRDefault="00703F1B" w:rsidP="00703F1B">
      <w:pPr>
        <w:jc w:val="both"/>
        <w:rPr>
          <w:rFonts w:ascii="Arial" w:hAnsi="Arial" w:cs="Arial"/>
        </w:rPr>
      </w:pPr>
      <w:proofErr w:type="gramStart"/>
      <w:r w:rsidRPr="005A5DB4">
        <w:rPr>
          <w:rFonts w:ascii="Arial" w:hAnsi="Arial" w:cs="Arial"/>
        </w:rPr>
        <w:lastRenderedPageBreak/>
        <w:t>2.8  All</w:t>
      </w:r>
      <w:proofErr w:type="gramEnd"/>
      <w:r w:rsidRPr="005A5DB4">
        <w:rPr>
          <w:rFonts w:ascii="Arial" w:hAnsi="Arial" w:cs="Arial"/>
        </w:rPr>
        <w:t xml:space="preserve"> notices, Task Orders and extension notices issued under this Clause 2 shall be in writing and deemed validly served only if delivered in accordance with the requirements of Clause 30.</w:t>
      </w:r>
    </w:p>
    <w:p w14:paraId="26A1B870" w14:textId="77777777" w:rsidR="00703F1B" w:rsidRPr="005A5DB4" w:rsidRDefault="00703F1B" w:rsidP="00703F1B">
      <w:pPr>
        <w:jc w:val="both"/>
        <w:rPr>
          <w:rFonts w:ascii="Arial" w:hAnsi="Arial" w:cs="Arial"/>
          <w:b/>
          <w:bCs/>
        </w:rPr>
      </w:pPr>
      <w:r w:rsidRPr="005A5DB4">
        <w:rPr>
          <w:rFonts w:ascii="Arial" w:hAnsi="Arial" w:cs="Arial"/>
          <w:b/>
          <w:bCs/>
        </w:rPr>
        <w:t>3. SCOPE OF SERVICES</w:t>
      </w:r>
    </w:p>
    <w:p w14:paraId="252D773B" w14:textId="77777777" w:rsidR="00703F1B" w:rsidRPr="005A5DB4" w:rsidRDefault="00703F1B" w:rsidP="00703F1B">
      <w:pPr>
        <w:jc w:val="both"/>
        <w:rPr>
          <w:rFonts w:ascii="Arial" w:hAnsi="Arial" w:cs="Arial"/>
        </w:rPr>
      </w:pPr>
      <w:r w:rsidRPr="005A5DB4">
        <w:rPr>
          <w:rFonts w:ascii="Arial" w:hAnsi="Arial" w:cs="Arial"/>
        </w:rPr>
        <w:t>3.1   The Delivery Partner shall perform, throughout the Term, all functions, tasks and activities that are necessary to give full effect to the Specification set out at Schedule B and any Task Order issued under Clause 2. The Services include, without limitation, the design, configuration, hosting, maintenance and continuous improvement of a cloud</w:t>
      </w:r>
      <w:r w:rsidRPr="005A5DB4">
        <w:rPr>
          <w:rFonts w:ascii="Cambria Math" w:hAnsi="Cambria Math" w:cs="Cambria Math"/>
        </w:rPr>
        <w:t>‑</w:t>
      </w:r>
      <w:r w:rsidRPr="005A5DB4">
        <w:rPr>
          <w:rFonts w:ascii="Arial" w:hAnsi="Arial" w:cs="Arial"/>
        </w:rPr>
        <w:t>based application and inspection platform; the receipt, validation and determination of licensing applications; the scheduling and execution of property inspections; the identification and follow</w:t>
      </w:r>
      <w:r w:rsidRPr="005A5DB4">
        <w:rPr>
          <w:rFonts w:ascii="Cambria Math" w:hAnsi="Cambria Math" w:cs="Cambria Math"/>
        </w:rPr>
        <w:t>‑</w:t>
      </w:r>
      <w:r w:rsidRPr="005A5DB4">
        <w:rPr>
          <w:rFonts w:ascii="Arial" w:hAnsi="Arial" w:cs="Arial"/>
        </w:rPr>
        <w:t>up of non</w:t>
      </w:r>
      <w:r w:rsidRPr="005A5DB4">
        <w:rPr>
          <w:rFonts w:ascii="Cambria Math" w:hAnsi="Cambria Math" w:cs="Cambria Math"/>
        </w:rPr>
        <w:t>‑</w:t>
      </w:r>
      <w:r w:rsidRPr="005A5DB4">
        <w:rPr>
          <w:rFonts w:ascii="Arial" w:hAnsi="Arial" w:cs="Arial"/>
        </w:rPr>
        <w:t>compliances; the collection, reconciliation and onward transfer of licence fees; the provision of management information to the Council; and the conduct of stakeholder engagement, training and communication activities.</w:t>
      </w:r>
    </w:p>
    <w:p w14:paraId="5C43E467" w14:textId="77777777" w:rsidR="00703F1B" w:rsidRPr="005A5DB4" w:rsidRDefault="00703F1B" w:rsidP="00703F1B">
      <w:pPr>
        <w:jc w:val="both"/>
        <w:rPr>
          <w:rFonts w:ascii="Arial" w:hAnsi="Arial" w:cs="Arial"/>
        </w:rPr>
      </w:pPr>
      <w:r w:rsidRPr="005A5DB4">
        <w:rPr>
          <w:rFonts w:ascii="Arial" w:hAnsi="Arial" w:cs="Arial"/>
        </w:rPr>
        <w:t xml:space="preserve">3.2   The Delivery Partner shall ensure that the Platform is hosted in the United Kingdom or, with the Council’s prior written consent, in another jurisdiction within the European Economic Area. The Platform shall, </w:t>
      </w:r>
      <w:proofErr w:type="gramStart"/>
      <w:r w:rsidRPr="005A5DB4">
        <w:rPr>
          <w:rFonts w:ascii="Arial" w:hAnsi="Arial" w:cs="Arial"/>
        </w:rPr>
        <w:t>at all times</w:t>
      </w:r>
      <w:proofErr w:type="gramEnd"/>
      <w:r w:rsidRPr="005A5DB4">
        <w:rPr>
          <w:rFonts w:ascii="Arial" w:hAnsi="Arial" w:cs="Arial"/>
        </w:rPr>
        <w:t xml:space="preserve"> during the Term, satisfy the security controls set out in Schedule C, including ISO 27001 certification, Cyber Essentials Plus accreditation, multi</w:t>
      </w:r>
      <w:r w:rsidRPr="005A5DB4">
        <w:rPr>
          <w:rFonts w:ascii="Cambria Math" w:hAnsi="Cambria Math" w:cs="Cambria Math"/>
        </w:rPr>
        <w:t>‑</w:t>
      </w:r>
      <w:r w:rsidRPr="005A5DB4">
        <w:rPr>
          <w:rFonts w:ascii="Arial" w:hAnsi="Arial" w:cs="Arial"/>
        </w:rPr>
        <w:t>factor authentication for privileged users, encryption of Personal Data in transit and at rest, and annual CREST</w:t>
      </w:r>
      <w:r w:rsidRPr="005A5DB4">
        <w:rPr>
          <w:rFonts w:ascii="Cambria Math" w:hAnsi="Cambria Math" w:cs="Cambria Math"/>
        </w:rPr>
        <w:t>‑</w:t>
      </w:r>
      <w:r w:rsidRPr="005A5DB4">
        <w:rPr>
          <w:rFonts w:ascii="Arial" w:hAnsi="Arial" w:cs="Arial"/>
        </w:rPr>
        <w:t>accredited penetration testing. Any planned downtime shall be scheduled outside Business Hours wherever reasonably practicable, and the Delivery Partner shall provide not less than five (5) Business Days’ advance notice of such downtime to the Council.</w:t>
      </w:r>
    </w:p>
    <w:p w14:paraId="339E38AF" w14:textId="77777777" w:rsidR="00703F1B" w:rsidRPr="005A5DB4" w:rsidRDefault="00703F1B" w:rsidP="00703F1B">
      <w:pPr>
        <w:jc w:val="both"/>
        <w:rPr>
          <w:rFonts w:ascii="Arial" w:hAnsi="Arial" w:cs="Arial"/>
        </w:rPr>
      </w:pPr>
      <w:r w:rsidRPr="005A5DB4">
        <w:rPr>
          <w:rFonts w:ascii="Arial" w:hAnsi="Arial" w:cs="Arial"/>
        </w:rPr>
        <w:t>3.3   All application processing activities shall comply with Part 2 or Part 3 of the Housing Act 2004, the Licensing and Management of Houses in Multiple Occupation and Other Houses (Miscellaneous Provisions) (England) Regulations 2006, and such additional local</w:t>
      </w:r>
      <w:r w:rsidRPr="005A5DB4">
        <w:rPr>
          <w:rFonts w:ascii="Cambria Math" w:hAnsi="Cambria Math" w:cs="Cambria Math"/>
        </w:rPr>
        <w:t>‑</w:t>
      </w:r>
      <w:r w:rsidRPr="005A5DB4">
        <w:rPr>
          <w:rFonts w:ascii="Arial" w:hAnsi="Arial" w:cs="Arial"/>
        </w:rPr>
        <w:t>authority conditions as may be approved by the Council’s relevant committee from time to time. In determining whether to grant, refuse, vary or revoke a licence, the Delivery Partner shall apply the fit</w:t>
      </w:r>
      <w:r w:rsidRPr="005A5DB4">
        <w:rPr>
          <w:rFonts w:ascii="Cambria Math" w:hAnsi="Cambria Math" w:cs="Cambria Math"/>
        </w:rPr>
        <w:t>‑</w:t>
      </w:r>
      <w:r w:rsidRPr="005A5DB4">
        <w:rPr>
          <w:rFonts w:ascii="Arial" w:hAnsi="Arial" w:cs="Arial"/>
        </w:rPr>
        <w:t>and</w:t>
      </w:r>
      <w:r w:rsidRPr="005A5DB4">
        <w:rPr>
          <w:rFonts w:ascii="Cambria Math" w:hAnsi="Cambria Math" w:cs="Cambria Math"/>
        </w:rPr>
        <w:t>‑</w:t>
      </w:r>
      <w:r w:rsidRPr="005A5DB4">
        <w:rPr>
          <w:rFonts w:ascii="Arial" w:hAnsi="Arial" w:cs="Arial"/>
        </w:rPr>
        <w:t>proper</w:t>
      </w:r>
      <w:r w:rsidRPr="005A5DB4">
        <w:rPr>
          <w:rFonts w:ascii="Cambria Math" w:hAnsi="Cambria Math" w:cs="Cambria Math"/>
        </w:rPr>
        <w:t>‑</w:t>
      </w:r>
      <w:r w:rsidRPr="005A5DB4">
        <w:rPr>
          <w:rFonts w:ascii="Arial" w:hAnsi="Arial" w:cs="Arial"/>
        </w:rPr>
        <w:t>person test, amenity and space standards and any fee</w:t>
      </w:r>
      <w:r w:rsidRPr="005A5DB4">
        <w:rPr>
          <w:rFonts w:ascii="Cambria Math" w:hAnsi="Cambria Math" w:cs="Cambria Math"/>
        </w:rPr>
        <w:t>‑</w:t>
      </w:r>
      <w:r w:rsidRPr="005A5DB4">
        <w:rPr>
          <w:rFonts w:ascii="Arial" w:hAnsi="Arial" w:cs="Arial"/>
        </w:rPr>
        <w:t>splitting methodology agreed with the Council.</w:t>
      </w:r>
    </w:p>
    <w:p w14:paraId="57F14F50" w14:textId="77777777" w:rsidR="00703F1B" w:rsidRPr="005A5DB4" w:rsidRDefault="00703F1B" w:rsidP="00703F1B">
      <w:pPr>
        <w:jc w:val="both"/>
        <w:rPr>
          <w:rFonts w:ascii="Arial" w:hAnsi="Arial" w:cs="Arial"/>
        </w:rPr>
      </w:pPr>
      <w:r w:rsidRPr="005A5DB4">
        <w:rPr>
          <w:rFonts w:ascii="Arial" w:hAnsi="Arial" w:cs="Arial"/>
        </w:rPr>
        <w:t>3.4   Where the Delivery Partner identifies a Category 1 hazard under the Housing Health and Safety Rating System or any other condition that poses an imminent risk to occupant health or safety, it shall notify the Council’s Housing Standards Team by secure email within four (4) hours and shall document all actions taken. In the event of a safeguarding concern, the Delivery Partner shall follow the escalation procedure in the Council’s Safeguarding Policy and shall telephone the Emergency Duty Team without delay.</w:t>
      </w:r>
    </w:p>
    <w:p w14:paraId="5F7CA3AD" w14:textId="77777777" w:rsidR="00703F1B" w:rsidRPr="005A5DB4" w:rsidRDefault="00703F1B" w:rsidP="00703F1B">
      <w:pPr>
        <w:jc w:val="both"/>
        <w:rPr>
          <w:rFonts w:ascii="Arial" w:hAnsi="Arial" w:cs="Arial"/>
        </w:rPr>
      </w:pPr>
      <w:r w:rsidRPr="005A5DB4">
        <w:rPr>
          <w:rFonts w:ascii="Arial" w:hAnsi="Arial" w:cs="Arial"/>
        </w:rPr>
        <w:t>3.5   The Delivery Partner shall collect, by secure electronic payment channel, all licence fees that are due pursuant to Schedule B, shall hold such monies in a client</w:t>
      </w:r>
      <w:r w:rsidRPr="005A5DB4">
        <w:rPr>
          <w:rFonts w:ascii="Cambria Math" w:hAnsi="Cambria Math" w:cs="Cambria Math"/>
        </w:rPr>
        <w:t>‑</w:t>
      </w:r>
      <w:r w:rsidRPr="005A5DB4">
        <w:rPr>
          <w:rFonts w:ascii="Arial" w:hAnsi="Arial" w:cs="Arial"/>
        </w:rPr>
        <w:t xml:space="preserve">monies account separate from its own funds, and shall transfer the gross </w:t>
      </w:r>
      <w:r w:rsidRPr="005A5DB4">
        <w:rPr>
          <w:rFonts w:ascii="Arial" w:hAnsi="Arial" w:cs="Arial"/>
        </w:rPr>
        <w:lastRenderedPageBreak/>
        <w:t>amounts collected to the Council on a weekly basis together with a reconciled transaction report that details each payment, refund or adjustment. All payment flows must comply with the Council’s PCI</w:t>
      </w:r>
      <w:r w:rsidRPr="005A5DB4">
        <w:rPr>
          <w:rFonts w:ascii="Cambria Math" w:hAnsi="Cambria Math" w:cs="Cambria Math"/>
        </w:rPr>
        <w:t>‑</w:t>
      </w:r>
      <w:r w:rsidRPr="005A5DB4">
        <w:rPr>
          <w:rFonts w:ascii="Arial" w:hAnsi="Arial" w:cs="Arial"/>
        </w:rPr>
        <w:t>DSS obligations.</w:t>
      </w:r>
    </w:p>
    <w:p w14:paraId="4BA0081A" w14:textId="77777777" w:rsidR="00703F1B" w:rsidRPr="005A5DB4" w:rsidRDefault="00703F1B" w:rsidP="00703F1B">
      <w:pPr>
        <w:jc w:val="both"/>
        <w:rPr>
          <w:rFonts w:ascii="Arial" w:hAnsi="Arial" w:cs="Arial"/>
        </w:rPr>
      </w:pPr>
      <w:r w:rsidRPr="005A5DB4">
        <w:rPr>
          <w:rFonts w:ascii="Arial" w:hAnsi="Arial" w:cs="Arial"/>
        </w:rPr>
        <w:t>3.6   Within twenty</w:t>
      </w:r>
      <w:r w:rsidRPr="005A5DB4">
        <w:rPr>
          <w:rFonts w:ascii="Cambria Math" w:hAnsi="Cambria Math" w:cs="Cambria Math"/>
        </w:rPr>
        <w:t>‑</w:t>
      </w:r>
      <w:r w:rsidRPr="005A5DB4">
        <w:rPr>
          <w:rFonts w:ascii="Arial" w:hAnsi="Arial" w:cs="Arial"/>
        </w:rPr>
        <w:t>eight (28) calendar days of the end of each Calendar Quarter, the Delivery Partner shall produce a Quarterly Performance Report that includes the KPIs set out in Schedule D, a summary of stakeholder engagement activities, details of social</w:t>
      </w:r>
      <w:r w:rsidRPr="005A5DB4">
        <w:rPr>
          <w:rFonts w:ascii="Cambria Math" w:hAnsi="Cambria Math" w:cs="Cambria Math"/>
        </w:rPr>
        <w:t>‑</w:t>
      </w:r>
      <w:r w:rsidRPr="005A5DB4">
        <w:rPr>
          <w:rFonts w:ascii="Arial" w:hAnsi="Arial" w:cs="Arial"/>
        </w:rPr>
        <w:t>value outcomes achieved under Schedule E, an itemised list of outstanding non</w:t>
      </w:r>
      <w:r w:rsidRPr="005A5DB4">
        <w:rPr>
          <w:rFonts w:ascii="Cambria Math" w:hAnsi="Cambria Math" w:cs="Cambria Math"/>
        </w:rPr>
        <w:t>‑</w:t>
      </w:r>
      <w:r w:rsidRPr="005A5DB4">
        <w:rPr>
          <w:rFonts w:ascii="Arial" w:hAnsi="Arial" w:cs="Arial"/>
        </w:rPr>
        <w:t>compliances, and an anonymised dataset suitable for open</w:t>
      </w:r>
      <w:r w:rsidRPr="005A5DB4">
        <w:rPr>
          <w:rFonts w:ascii="Cambria Math" w:hAnsi="Cambria Math" w:cs="Cambria Math"/>
        </w:rPr>
        <w:t>‑</w:t>
      </w:r>
      <w:r w:rsidRPr="005A5DB4">
        <w:rPr>
          <w:rFonts w:ascii="Arial" w:hAnsi="Arial" w:cs="Arial"/>
        </w:rPr>
        <w:t>data publication in accordance with the Local Government Transparency Code 2015.</w:t>
      </w:r>
    </w:p>
    <w:p w14:paraId="5563A8A2" w14:textId="77777777" w:rsidR="00703F1B" w:rsidRPr="005A5DB4" w:rsidRDefault="00703F1B" w:rsidP="00703F1B">
      <w:pPr>
        <w:jc w:val="both"/>
        <w:rPr>
          <w:rFonts w:ascii="Arial" w:hAnsi="Arial" w:cs="Arial"/>
        </w:rPr>
      </w:pPr>
      <w:r w:rsidRPr="005A5DB4">
        <w:rPr>
          <w:rFonts w:ascii="Arial" w:hAnsi="Arial" w:cs="Arial"/>
        </w:rPr>
        <w:t>3.7   The Delivery Partner shall provide training and knowledge</w:t>
      </w:r>
      <w:r w:rsidRPr="005A5DB4">
        <w:rPr>
          <w:rFonts w:ascii="Cambria Math" w:hAnsi="Cambria Math" w:cs="Cambria Math"/>
        </w:rPr>
        <w:t>‑</w:t>
      </w:r>
      <w:r w:rsidRPr="005A5DB4">
        <w:rPr>
          <w:rFonts w:ascii="Arial" w:hAnsi="Arial" w:cs="Arial"/>
        </w:rPr>
        <w:t>transfer sessions to Council officers sufficient to enable those officers to carry out licence</w:t>
      </w:r>
      <w:r w:rsidRPr="005A5DB4">
        <w:rPr>
          <w:rFonts w:ascii="Cambria Math" w:hAnsi="Cambria Math" w:cs="Cambria Math"/>
        </w:rPr>
        <w:t>‑</w:t>
      </w:r>
      <w:r w:rsidRPr="005A5DB4">
        <w:rPr>
          <w:rFonts w:ascii="Arial" w:hAnsi="Arial" w:cs="Arial"/>
        </w:rPr>
        <w:t>decision reviews, data</w:t>
      </w:r>
      <w:r w:rsidRPr="005A5DB4">
        <w:rPr>
          <w:rFonts w:ascii="Cambria Math" w:hAnsi="Cambria Math" w:cs="Cambria Math"/>
        </w:rPr>
        <w:t>‑</w:t>
      </w:r>
      <w:r w:rsidRPr="005A5DB4">
        <w:rPr>
          <w:rFonts w:ascii="Arial" w:hAnsi="Arial" w:cs="Arial"/>
        </w:rPr>
        <w:t>quality checks and first</w:t>
      </w:r>
      <w:r w:rsidRPr="005A5DB4">
        <w:rPr>
          <w:rFonts w:ascii="Cambria Math" w:hAnsi="Cambria Math" w:cs="Cambria Math"/>
        </w:rPr>
        <w:t>‑</w:t>
      </w:r>
      <w:r w:rsidRPr="005A5DB4">
        <w:rPr>
          <w:rFonts w:ascii="Arial" w:hAnsi="Arial" w:cs="Arial"/>
        </w:rPr>
        <w:t>line user support. Refresher training shall be supplied at no additional cost whenever the Platform undergoes a material upgrade.</w:t>
      </w:r>
    </w:p>
    <w:p w14:paraId="6B492ADC" w14:textId="77777777" w:rsidR="00703F1B" w:rsidRPr="005A5DB4" w:rsidRDefault="00703F1B" w:rsidP="00703F1B">
      <w:pPr>
        <w:jc w:val="both"/>
        <w:rPr>
          <w:rFonts w:ascii="Arial" w:hAnsi="Arial" w:cs="Arial"/>
        </w:rPr>
      </w:pPr>
      <w:r w:rsidRPr="005A5DB4">
        <w:rPr>
          <w:rFonts w:ascii="Arial" w:hAnsi="Arial" w:cs="Arial"/>
        </w:rPr>
        <w:t>3.8   The Delivery Partner shall employ, in the delivery of the Services, only persons who are suitably qualified, competent and experienced. All inspection staff must have completed recognised HHSRS training, hold a current basic Disclosure and Barring Service certificate and carry photo identification when on site. The Delivery Partner shall maintain staff training records and shall make them available for inspection by the Council on reasonable notice.</w:t>
      </w:r>
    </w:p>
    <w:p w14:paraId="70FE3C38" w14:textId="77777777" w:rsidR="00703F1B" w:rsidRPr="005A5DB4" w:rsidRDefault="00703F1B" w:rsidP="00703F1B">
      <w:pPr>
        <w:jc w:val="both"/>
        <w:rPr>
          <w:rFonts w:ascii="Arial" w:hAnsi="Arial" w:cs="Arial"/>
        </w:rPr>
      </w:pPr>
      <w:r w:rsidRPr="005A5DB4">
        <w:rPr>
          <w:rFonts w:ascii="Arial" w:hAnsi="Arial" w:cs="Arial"/>
        </w:rPr>
        <w:t xml:space="preserve">3.9   The Delivery Partner shall perform the Services with all reasonable skill, care and diligence to the standard that would reasonably be expected of an experienced supplier performing services of a similar size, scope and complexity for a UK local authority. The Delivery Partner shall, </w:t>
      </w:r>
      <w:proofErr w:type="gramStart"/>
      <w:r w:rsidRPr="005A5DB4">
        <w:rPr>
          <w:rFonts w:ascii="Arial" w:hAnsi="Arial" w:cs="Arial"/>
        </w:rPr>
        <w:t>at all times</w:t>
      </w:r>
      <w:proofErr w:type="gramEnd"/>
      <w:r w:rsidRPr="005A5DB4">
        <w:rPr>
          <w:rFonts w:ascii="Arial" w:hAnsi="Arial" w:cs="Arial"/>
        </w:rPr>
        <w:t>, apply industry best practice, relevant British Standards and any guidance or policy notes issued by the Department for Levelling Up, Housing and Communities that are notified to it by the Council.</w:t>
      </w:r>
    </w:p>
    <w:p w14:paraId="239D713B" w14:textId="35BFE7C2" w:rsidR="00D6452C" w:rsidRPr="005A5DB4" w:rsidRDefault="00D6452C" w:rsidP="00D6452C">
      <w:pPr>
        <w:jc w:val="both"/>
        <w:rPr>
          <w:rFonts w:ascii="Arial" w:hAnsi="Arial" w:cs="Arial"/>
        </w:rPr>
      </w:pPr>
      <w:r w:rsidRPr="005A5DB4">
        <w:rPr>
          <w:rFonts w:ascii="Arial" w:hAnsi="Arial" w:cs="Arial"/>
        </w:rPr>
        <w:t>3.10</w:t>
      </w:r>
      <w:r w:rsidR="007E7C60" w:rsidRPr="005A5DB4">
        <w:rPr>
          <w:rFonts w:ascii="Arial" w:hAnsi="Arial" w:cs="Arial"/>
        </w:rPr>
        <w:t xml:space="preserve"> </w:t>
      </w:r>
      <w:r w:rsidRPr="005A5DB4">
        <w:rPr>
          <w:rFonts w:ascii="Arial" w:hAnsi="Arial" w:cs="Arial"/>
        </w:rPr>
        <w:t>The Delivery Partner shall maintain and publish a public register of licences compliant with the Licensing and Management of Houses in Multiple Occupation and Other Houses (Miscellaneous Provisions) (England) Regulations 2006.</w:t>
      </w:r>
    </w:p>
    <w:p w14:paraId="6A0D9BBA" w14:textId="43E94B48" w:rsidR="00D6452C" w:rsidRPr="005A5DB4" w:rsidRDefault="00D6452C" w:rsidP="00D6452C">
      <w:pPr>
        <w:jc w:val="both"/>
        <w:rPr>
          <w:rFonts w:ascii="Arial" w:hAnsi="Arial" w:cs="Arial"/>
        </w:rPr>
      </w:pPr>
      <w:r w:rsidRPr="005A5DB4">
        <w:rPr>
          <w:rFonts w:ascii="Arial" w:hAnsi="Arial" w:cs="Arial"/>
        </w:rPr>
        <w:t>3.1</w:t>
      </w:r>
      <w:r w:rsidR="0002065D" w:rsidRPr="005A5DB4">
        <w:rPr>
          <w:rFonts w:ascii="Arial" w:hAnsi="Arial" w:cs="Arial"/>
        </w:rPr>
        <w:t>1</w:t>
      </w:r>
      <w:r w:rsidRPr="005A5DB4">
        <w:rPr>
          <w:rFonts w:ascii="Arial" w:hAnsi="Arial" w:cs="Arial"/>
        </w:rPr>
        <w:t xml:space="preserve"> The register shall be updated weekly and shall include, at a minimum, licences in force.</w:t>
      </w:r>
    </w:p>
    <w:p w14:paraId="7F85F03C" w14:textId="60ADF90F" w:rsidR="00D6452C" w:rsidRPr="005A5DB4" w:rsidRDefault="00D6452C" w:rsidP="00D6452C">
      <w:pPr>
        <w:jc w:val="both"/>
        <w:rPr>
          <w:rFonts w:ascii="Arial" w:hAnsi="Arial" w:cs="Arial"/>
        </w:rPr>
      </w:pPr>
      <w:r w:rsidRPr="005A5DB4">
        <w:rPr>
          <w:rFonts w:ascii="Arial" w:hAnsi="Arial" w:cs="Arial"/>
        </w:rPr>
        <w:t>3.1</w:t>
      </w:r>
      <w:r w:rsidR="0002065D" w:rsidRPr="005A5DB4">
        <w:rPr>
          <w:rFonts w:ascii="Arial" w:hAnsi="Arial" w:cs="Arial"/>
        </w:rPr>
        <w:t>2</w:t>
      </w:r>
      <w:r w:rsidRPr="005A5DB4">
        <w:rPr>
          <w:rFonts w:ascii="Arial" w:hAnsi="Arial" w:cs="Arial"/>
        </w:rPr>
        <w:t xml:space="preserve"> A shortened online publication shall be provided showing the property address, licence start/end dates and permitted occupancy.</w:t>
      </w:r>
    </w:p>
    <w:p w14:paraId="4936FAD0" w14:textId="18793201" w:rsidR="00D6452C" w:rsidRPr="005A5DB4" w:rsidRDefault="00D6452C" w:rsidP="00D6452C">
      <w:pPr>
        <w:jc w:val="both"/>
        <w:rPr>
          <w:rFonts w:ascii="Arial" w:hAnsi="Arial" w:cs="Arial"/>
        </w:rPr>
      </w:pPr>
      <w:r w:rsidRPr="005A5DB4">
        <w:rPr>
          <w:rFonts w:ascii="Arial" w:hAnsi="Arial" w:cs="Arial"/>
        </w:rPr>
        <w:t>3.1</w:t>
      </w:r>
      <w:r w:rsidR="0002065D" w:rsidRPr="005A5DB4">
        <w:rPr>
          <w:rFonts w:ascii="Arial" w:hAnsi="Arial" w:cs="Arial"/>
        </w:rPr>
        <w:t>3</w:t>
      </w:r>
      <w:r w:rsidRPr="005A5DB4">
        <w:rPr>
          <w:rFonts w:ascii="Arial" w:hAnsi="Arial" w:cs="Arial"/>
        </w:rPr>
        <w:t xml:space="preserve"> The Platform shall support electronic service of statutory notices, with capture and storage of consent to e-service in accordance with section 247 Housing Act </w:t>
      </w:r>
      <w:proofErr w:type="gramStart"/>
      <w:r w:rsidRPr="005A5DB4">
        <w:rPr>
          <w:rFonts w:ascii="Arial" w:hAnsi="Arial" w:cs="Arial"/>
        </w:rPr>
        <w:t>2004, and</w:t>
      </w:r>
      <w:proofErr w:type="gramEnd"/>
      <w:r w:rsidRPr="005A5DB4">
        <w:rPr>
          <w:rFonts w:ascii="Arial" w:hAnsi="Arial" w:cs="Arial"/>
        </w:rPr>
        <w:t xml:space="preserve"> shall record delivery status for evidential purposes.</w:t>
      </w:r>
    </w:p>
    <w:p w14:paraId="1E09DFC5" w14:textId="2CAD7889" w:rsidR="00D6452C" w:rsidRPr="005A5DB4" w:rsidRDefault="00D6452C" w:rsidP="00D6452C">
      <w:pPr>
        <w:jc w:val="both"/>
        <w:rPr>
          <w:rFonts w:ascii="Arial" w:hAnsi="Arial" w:cs="Arial"/>
        </w:rPr>
      </w:pPr>
      <w:r w:rsidRPr="005A5DB4">
        <w:rPr>
          <w:rFonts w:ascii="Arial" w:hAnsi="Arial" w:cs="Arial"/>
        </w:rPr>
        <w:t>3.1</w:t>
      </w:r>
      <w:r w:rsidR="0002065D" w:rsidRPr="005A5DB4">
        <w:rPr>
          <w:rFonts w:ascii="Arial" w:hAnsi="Arial" w:cs="Arial"/>
        </w:rPr>
        <w:t>4</w:t>
      </w:r>
      <w:r w:rsidRPr="005A5DB4">
        <w:rPr>
          <w:rFonts w:ascii="Arial" w:hAnsi="Arial" w:cs="Arial"/>
        </w:rPr>
        <w:t xml:space="preserve"> The Platform shall retain immutable audit logs of all user and system actions for a minimum of twelve (12) months and shall make those logs exportable upon request.</w:t>
      </w:r>
    </w:p>
    <w:p w14:paraId="4CE6D8AC" w14:textId="0BF03EA1" w:rsidR="00D6452C" w:rsidRPr="005A5DB4" w:rsidRDefault="00D6452C" w:rsidP="00D6452C">
      <w:pPr>
        <w:jc w:val="both"/>
        <w:rPr>
          <w:rFonts w:ascii="Arial" w:hAnsi="Arial" w:cs="Arial"/>
        </w:rPr>
      </w:pPr>
      <w:r w:rsidRPr="005A5DB4">
        <w:rPr>
          <w:rFonts w:ascii="Arial" w:hAnsi="Arial" w:cs="Arial"/>
        </w:rPr>
        <w:lastRenderedPageBreak/>
        <w:t>3.1</w:t>
      </w:r>
      <w:r w:rsidR="0002065D" w:rsidRPr="005A5DB4">
        <w:rPr>
          <w:rFonts w:ascii="Arial" w:hAnsi="Arial" w:cs="Arial"/>
        </w:rPr>
        <w:t>5</w:t>
      </w:r>
      <w:r w:rsidRPr="005A5DB4">
        <w:rPr>
          <w:rFonts w:ascii="Arial" w:hAnsi="Arial" w:cs="Arial"/>
        </w:rPr>
        <w:t xml:space="preserve"> The Delivery Partner shall provide (a) a non-production sandbox/UAT environment for Officer testing and familiarisation throughout the Term, and (b) up-to-date user guides for Council staff and applicants.</w:t>
      </w:r>
    </w:p>
    <w:p w14:paraId="2BB5987D" w14:textId="5CE040C3" w:rsidR="00D6452C" w:rsidRPr="005A5DB4" w:rsidRDefault="00D6452C" w:rsidP="00D6452C">
      <w:pPr>
        <w:jc w:val="both"/>
        <w:rPr>
          <w:rFonts w:ascii="Arial" w:hAnsi="Arial" w:cs="Arial"/>
        </w:rPr>
      </w:pPr>
      <w:r w:rsidRPr="005A5DB4">
        <w:rPr>
          <w:rFonts w:ascii="Arial" w:hAnsi="Arial" w:cs="Arial"/>
        </w:rPr>
        <w:t>3.1</w:t>
      </w:r>
      <w:r w:rsidR="0002065D" w:rsidRPr="005A5DB4">
        <w:rPr>
          <w:rFonts w:ascii="Arial" w:hAnsi="Arial" w:cs="Arial"/>
        </w:rPr>
        <w:t>6</w:t>
      </w:r>
      <w:r w:rsidRPr="005A5DB4">
        <w:rPr>
          <w:rFonts w:ascii="Arial" w:hAnsi="Arial" w:cs="Arial"/>
        </w:rPr>
        <w:t xml:space="preserve"> The Delivery Partner warrants that, at Contract mobilisation, the Platform is already operational in other authorities of similar scale and that no bespoke development during mobilisation is required for core functionality. Evidence of current live operation shall be provided on request.</w:t>
      </w:r>
    </w:p>
    <w:p w14:paraId="6B8EDA90" w14:textId="1EEEE416" w:rsidR="00D6452C" w:rsidRPr="005A5DB4" w:rsidRDefault="00D6452C" w:rsidP="00D6452C">
      <w:pPr>
        <w:jc w:val="both"/>
        <w:rPr>
          <w:rFonts w:ascii="Arial" w:hAnsi="Arial" w:cs="Arial"/>
        </w:rPr>
      </w:pPr>
      <w:r w:rsidRPr="005A5DB4">
        <w:rPr>
          <w:rFonts w:ascii="Arial" w:hAnsi="Arial" w:cs="Arial"/>
        </w:rPr>
        <w:t>3.1</w:t>
      </w:r>
      <w:r w:rsidR="00C722C2" w:rsidRPr="005A5DB4">
        <w:rPr>
          <w:rFonts w:ascii="Arial" w:hAnsi="Arial" w:cs="Arial"/>
        </w:rPr>
        <w:t>7</w:t>
      </w:r>
      <w:r w:rsidRPr="005A5DB4">
        <w:rPr>
          <w:rFonts w:ascii="Arial" w:hAnsi="Arial" w:cs="Arial"/>
        </w:rPr>
        <w:t xml:space="preserve"> The Platform shall expose export and reporting interfaces (CSV/JSON and secure API) sufficient for near-real-time consumption by the Council’s analytics tools (including Microsoft Power BI), with documentation supplied at no additional cost.</w:t>
      </w:r>
    </w:p>
    <w:p w14:paraId="4F4CD7B9" w14:textId="77777777" w:rsidR="00D6452C" w:rsidRPr="005A5DB4" w:rsidRDefault="00D6452C" w:rsidP="00703F1B">
      <w:pPr>
        <w:jc w:val="both"/>
        <w:rPr>
          <w:rFonts w:ascii="Arial" w:hAnsi="Arial" w:cs="Arial"/>
        </w:rPr>
      </w:pPr>
    </w:p>
    <w:p w14:paraId="64592BC0" w14:textId="77777777" w:rsidR="00703F1B" w:rsidRPr="005A5DB4" w:rsidRDefault="00703F1B" w:rsidP="00703F1B">
      <w:pPr>
        <w:jc w:val="both"/>
        <w:rPr>
          <w:rFonts w:ascii="Arial" w:hAnsi="Arial" w:cs="Arial"/>
          <w:b/>
          <w:bCs/>
        </w:rPr>
      </w:pPr>
      <w:r w:rsidRPr="005A5DB4">
        <w:rPr>
          <w:rFonts w:ascii="Arial" w:hAnsi="Arial" w:cs="Arial"/>
          <w:b/>
          <w:bCs/>
        </w:rPr>
        <w:t>4   GOVERNANCE AND CONTRACT MANAGEMENT</w:t>
      </w:r>
    </w:p>
    <w:p w14:paraId="4BF044E2" w14:textId="77777777" w:rsidR="00703F1B" w:rsidRPr="005A5DB4" w:rsidRDefault="00703F1B" w:rsidP="00703F1B">
      <w:pPr>
        <w:jc w:val="both"/>
        <w:rPr>
          <w:rFonts w:ascii="Arial" w:hAnsi="Arial" w:cs="Arial"/>
        </w:rPr>
      </w:pPr>
      <w:r w:rsidRPr="005A5DB4">
        <w:rPr>
          <w:rFonts w:ascii="Arial" w:hAnsi="Arial" w:cs="Arial"/>
        </w:rPr>
        <w:t>4.1   Each Party shall appoint, and shall maintain for the Term, a Contract Manager who shall be the primary point of contact for all contractual and operational matters. Each Contract Manager shall have full authority to act on behalf of his or her Party on day</w:t>
      </w:r>
      <w:r w:rsidRPr="005A5DB4">
        <w:rPr>
          <w:rFonts w:ascii="Cambria Math" w:hAnsi="Cambria Math" w:cs="Cambria Math"/>
        </w:rPr>
        <w:t>‑</w:t>
      </w:r>
      <w:r w:rsidRPr="005A5DB4">
        <w:rPr>
          <w:rFonts w:ascii="Arial" w:hAnsi="Arial" w:cs="Arial"/>
        </w:rPr>
        <w:t>to</w:t>
      </w:r>
      <w:r w:rsidRPr="005A5DB4">
        <w:rPr>
          <w:rFonts w:ascii="Cambria Math" w:hAnsi="Cambria Math" w:cs="Cambria Math"/>
        </w:rPr>
        <w:t>‑</w:t>
      </w:r>
      <w:r w:rsidRPr="005A5DB4">
        <w:rPr>
          <w:rFonts w:ascii="Arial" w:hAnsi="Arial" w:cs="Arial"/>
        </w:rPr>
        <w:t>day matters, save that neither Contract Manager may agree a variation to this Agreement.</w:t>
      </w:r>
    </w:p>
    <w:p w14:paraId="5B8F6DAA" w14:textId="77777777" w:rsidR="00703F1B" w:rsidRPr="005A5DB4" w:rsidRDefault="00703F1B" w:rsidP="00703F1B">
      <w:pPr>
        <w:jc w:val="both"/>
        <w:rPr>
          <w:rFonts w:ascii="Arial" w:hAnsi="Arial" w:cs="Arial"/>
        </w:rPr>
      </w:pPr>
      <w:r w:rsidRPr="005A5DB4">
        <w:rPr>
          <w:rFonts w:ascii="Arial" w:hAnsi="Arial" w:cs="Arial"/>
        </w:rPr>
        <w:t>4.2   The Parties shall operate a three</w:t>
      </w:r>
      <w:r w:rsidRPr="005A5DB4">
        <w:rPr>
          <w:rFonts w:ascii="Cambria Math" w:hAnsi="Cambria Math" w:cs="Cambria Math"/>
        </w:rPr>
        <w:t>‑</w:t>
      </w:r>
      <w:r w:rsidRPr="005A5DB4">
        <w:rPr>
          <w:rFonts w:ascii="Arial" w:hAnsi="Arial" w:cs="Arial"/>
        </w:rPr>
        <w:t>tier governance structure comprising (a) a weekly operational tele</w:t>
      </w:r>
      <w:r w:rsidRPr="005A5DB4">
        <w:rPr>
          <w:rFonts w:ascii="Cambria Math" w:hAnsi="Cambria Math" w:cs="Cambria Math"/>
        </w:rPr>
        <w:t>‑</w:t>
      </w:r>
      <w:r w:rsidRPr="005A5DB4">
        <w:rPr>
          <w:rFonts w:ascii="Arial" w:hAnsi="Arial" w:cs="Arial"/>
        </w:rPr>
        <w:t>conference at which progress, incidents and service</w:t>
      </w:r>
      <w:r w:rsidRPr="005A5DB4">
        <w:rPr>
          <w:rFonts w:ascii="Cambria Math" w:hAnsi="Cambria Math" w:cs="Cambria Math"/>
        </w:rPr>
        <w:t>‑</w:t>
      </w:r>
      <w:r w:rsidRPr="005A5DB4">
        <w:rPr>
          <w:rFonts w:ascii="Arial" w:hAnsi="Arial" w:cs="Arial"/>
        </w:rPr>
        <w:t>desk statistics are reviewed; (b) a monthly Service Review Meeting chaired by the Council’s Service Lead at which KPIs, risk registers, improvement plans and financial statements are considered; and (c) a quarterly Strategic Board chaired by the Council’s Assistant Director of Housing and incorporating senior representatives of the Delivery Partner, at which strategic performance, policy changes, future Task Orders, social</w:t>
      </w:r>
      <w:r w:rsidRPr="005A5DB4">
        <w:rPr>
          <w:rFonts w:ascii="Cambria Math" w:hAnsi="Cambria Math" w:cs="Cambria Math"/>
        </w:rPr>
        <w:t>‑</w:t>
      </w:r>
      <w:r w:rsidRPr="005A5DB4">
        <w:rPr>
          <w:rFonts w:ascii="Arial" w:hAnsi="Arial" w:cs="Arial"/>
        </w:rPr>
        <w:t>value delivery and compliance with relevant legislation are reviewed.</w:t>
      </w:r>
    </w:p>
    <w:p w14:paraId="286EEB40" w14:textId="77777777" w:rsidR="00703F1B" w:rsidRPr="005A5DB4" w:rsidRDefault="00703F1B" w:rsidP="00703F1B">
      <w:pPr>
        <w:jc w:val="both"/>
        <w:rPr>
          <w:rFonts w:ascii="Arial" w:hAnsi="Arial" w:cs="Arial"/>
        </w:rPr>
      </w:pPr>
      <w:r w:rsidRPr="005A5DB4">
        <w:rPr>
          <w:rFonts w:ascii="Arial" w:hAnsi="Arial" w:cs="Arial"/>
        </w:rPr>
        <w:t>4.3   No later than two (2) Business Days before each Service Review Meeting the Delivery Partner shall circulate a Monthly Performance Pack containing, as a minimum, KPI dashboards, an aged non</w:t>
      </w:r>
      <w:r w:rsidRPr="005A5DB4">
        <w:rPr>
          <w:rFonts w:ascii="Cambria Math" w:hAnsi="Cambria Math" w:cs="Cambria Math"/>
        </w:rPr>
        <w:t>‑</w:t>
      </w:r>
      <w:r w:rsidRPr="005A5DB4">
        <w:rPr>
          <w:rFonts w:ascii="Arial" w:hAnsi="Arial" w:cs="Arial"/>
        </w:rPr>
        <w:t>compliance report, customer</w:t>
      </w:r>
      <w:r w:rsidRPr="005A5DB4">
        <w:rPr>
          <w:rFonts w:ascii="Cambria Math" w:hAnsi="Cambria Math" w:cs="Cambria Math"/>
        </w:rPr>
        <w:t>‑</w:t>
      </w:r>
      <w:r w:rsidRPr="005A5DB4">
        <w:rPr>
          <w:rFonts w:ascii="Arial" w:hAnsi="Arial" w:cs="Arial"/>
        </w:rPr>
        <w:t>feedback analysis, a fee</w:t>
      </w:r>
      <w:r w:rsidRPr="005A5DB4">
        <w:rPr>
          <w:rFonts w:ascii="Cambria Math" w:hAnsi="Cambria Math" w:cs="Cambria Math"/>
        </w:rPr>
        <w:t>‑</w:t>
      </w:r>
      <w:r w:rsidRPr="005A5DB4">
        <w:rPr>
          <w:rFonts w:ascii="Arial" w:hAnsi="Arial" w:cs="Arial"/>
        </w:rPr>
        <w:t>collection reconciliation, a risk and issue log and a summary of any security incidents or data</w:t>
      </w:r>
      <w:r w:rsidRPr="005A5DB4">
        <w:rPr>
          <w:rFonts w:ascii="Cambria Math" w:hAnsi="Cambria Math" w:cs="Cambria Math"/>
        </w:rPr>
        <w:t>‑</w:t>
      </w:r>
      <w:r w:rsidRPr="005A5DB4">
        <w:rPr>
          <w:rFonts w:ascii="Arial" w:hAnsi="Arial" w:cs="Arial"/>
        </w:rPr>
        <w:t>protection breaches that occurred during the reporting period.</w:t>
      </w:r>
    </w:p>
    <w:p w14:paraId="4243BD95" w14:textId="77777777" w:rsidR="00703F1B" w:rsidRPr="005A5DB4" w:rsidRDefault="00703F1B" w:rsidP="00703F1B">
      <w:pPr>
        <w:jc w:val="both"/>
        <w:rPr>
          <w:rFonts w:ascii="Arial" w:hAnsi="Arial" w:cs="Arial"/>
        </w:rPr>
      </w:pPr>
      <w:r w:rsidRPr="005A5DB4">
        <w:rPr>
          <w:rFonts w:ascii="Arial" w:hAnsi="Arial" w:cs="Arial"/>
        </w:rPr>
        <w:t>4.4   The Delivery Partner shall maintain a live risk register in a format agreed by the Council. Each identified risk shall be allocated an owner, a likelihood</w:t>
      </w:r>
      <w:r w:rsidRPr="005A5DB4">
        <w:rPr>
          <w:rFonts w:ascii="Cambria Math" w:hAnsi="Cambria Math" w:cs="Cambria Math"/>
        </w:rPr>
        <w:t>‑</w:t>
      </w:r>
      <w:r w:rsidRPr="005A5DB4">
        <w:rPr>
          <w:rFonts w:ascii="Arial" w:hAnsi="Arial" w:cs="Arial"/>
        </w:rPr>
        <w:t>impact score and a review date. Any risk with a residual score of fifteen (15) or above after mitigation shall be escalated to the Strategic Board.</w:t>
      </w:r>
    </w:p>
    <w:p w14:paraId="3BCCD3F9" w14:textId="77777777" w:rsidR="00703F1B" w:rsidRPr="005A5DB4" w:rsidRDefault="00703F1B" w:rsidP="00703F1B">
      <w:pPr>
        <w:jc w:val="both"/>
        <w:rPr>
          <w:rFonts w:ascii="Arial" w:hAnsi="Arial" w:cs="Arial"/>
        </w:rPr>
      </w:pPr>
      <w:r w:rsidRPr="005A5DB4">
        <w:rPr>
          <w:rFonts w:ascii="Arial" w:hAnsi="Arial" w:cs="Arial"/>
        </w:rPr>
        <w:t>4.5   The Parties shall apply the Change</w:t>
      </w:r>
      <w:r w:rsidRPr="005A5DB4">
        <w:rPr>
          <w:rFonts w:ascii="Cambria Math" w:hAnsi="Cambria Math" w:cs="Cambria Math"/>
        </w:rPr>
        <w:t>‑</w:t>
      </w:r>
      <w:r w:rsidRPr="005A5DB4">
        <w:rPr>
          <w:rFonts w:ascii="Arial" w:hAnsi="Arial" w:cs="Arial"/>
        </w:rPr>
        <w:t>Control procedure in Schedule F to all proposals that may affect the scope, timetable, cost or quality of the Services. No change shall take effect unless recorded in a Change</w:t>
      </w:r>
      <w:r w:rsidRPr="005A5DB4">
        <w:rPr>
          <w:rFonts w:ascii="Cambria Math" w:hAnsi="Cambria Math" w:cs="Cambria Math"/>
        </w:rPr>
        <w:t>‑</w:t>
      </w:r>
      <w:r w:rsidRPr="005A5DB4">
        <w:rPr>
          <w:rFonts w:ascii="Arial" w:hAnsi="Arial" w:cs="Arial"/>
        </w:rPr>
        <w:t xml:space="preserve">Control Notice signed by both </w:t>
      </w:r>
      <w:r w:rsidRPr="005A5DB4">
        <w:rPr>
          <w:rFonts w:ascii="Arial" w:hAnsi="Arial" w:cs="Arial"/>
        </w:rPr>
        <w:lastRenderedPageBreak/>
        <w:t>Contract Managers and, where required by Council policy, approved by the Assistant Director of Procurement.</w:t>
      </w:r>
    </w:p>
    <w:p w14:paraId="3BECBEF0" w14:textId="77777777" w:rsidR="00703F1B" w:rsidRPr="005A5DB4" w:rsidRDefault="00703F1B" w:rsidP="00703F1B">
      <w:pPr>
        <w:jc w:val="both"/>
        <w:rPr>
          <w:rFonts w:ascii="Arial" w:hAnsi="Arial" w:cs="Arial"/>
        </w:rPr>
      </w:pPr>
      <w:r w:rsidRPr="005A5DB4">
        <w:rPr>
          <w:rFonts w:ascii="Arial" w:hAnsi="Arial" w:cs="Arial"/>
        </w:rPr>
        <w:t>4.6   In the event of a Dispute either Party may escalate in writing to the other Party’s Strategic Board representative with a requirement that the matter be tabled at the next Strategic Board meeting, or, if the matter is urgent, that an extraordinary Strategic Board meeting be convened within ten (10) Business Days. Escalation under this clause precedes the formal dispute</w:t>
      </w:r>
      <w:r w:rsidRPr="005A5DB4">
        <w:rPr>
          <w:rFonts w:ascii="Cambria Math" w:hAnsi="Cambria Math" w:cs="Cambria Math"/>
        </w:rPr>
        <w:t>‑</w:t>
      </w:r>
      <w:r w:rsidRPr="005A5DB4">
        <w:rPr>
          <w:rFonts w:ascii="Arial" w:hAnsi="Arial" w:cs="Arial"/>
        </w:rPr>
        <w:t>resolution steps set out in Clause 25.</w:t>
      </w:r>
    </w:p>
    <w:p w14:paraId="0465E1F8" w14:textId="77777777" w:rsidR="00703F1B" w:rsidRPr="005A5DB4" w:rsidRDefault="00703F1B" w:rsidP="00703F1B">
      <w:pPr>
        <w:jc w:val="both"/>
        <w:rPr>
          <w:rFonts w:ascii="Arial" w:hAnsi="Arial" w:cs="Arial"/>
        </w:rPr>
      </w:pPr>
      <w:r w:rsidRPr="005A5DB4">
        <w:rPr>
          <w:rFonts w:ascii="Arial" w:hAnsi="Arial" w:cs="Arial"/>
        </w:rPr>
        <w:t>4.7   The Delivery Partner shall maintain appropriate project documentation and shall grant to the Council, on reasonable notice, access to such documentation for the purposes of audit, compliance or performance management. Documentation shall include standard operating procedures, inspection schedules, version</w:t>
      </w:r>
      <w:r w:rsidRPr="005A5DB4">
        <w:rPr>
          <w:rFonts w:ascii="Cambria Math" w:hAnsi="Cambria Math" w:cs="Cambria Math"/>
        </w:rPr>
        <w:t>‑</w:t>
      </w:r>
      <w:r w:rsidRPr="005A5DB4">
        <w:rPr>
          <w:rFonts w:ascii="Arial" w:hAnsi="Arial" w:cs="Arial"/>
        </w:rPr>
        <w:t>controlled policy documents and user</w:t>
      </w:r>
      <w:r w:rsidRPr="005A5DB4">
        <w:rPr>
          <w:rFonts w:ascii="Cambria Math" w:hAnsi="Cambria Math" w:cs="Cambria Math"/>
        </w:rPr>
        <w:t>‑</w:t>
      </w:r>
      <w:r w:rsidRPr="005A5DB4">
        <w:rPr>
          <w:rFonts w:ascii="Arial" w:hAnsi="Arial" w:cs="Arial"/>
        </w:rPr>
        <w:t>acceptance</w:t>
      </w:r>
      <w:r w:rsidRPr="005A5DB4">
        <w:rPr>
          <w:rFonts w:ascii="Cambria Math" w:hAnsi="Cambria Math" w:cs="Cambria Math"/>
        </w:rPr>
        <w:t>‑</w:t>
      </w:r>
      <w:r w:rsidRPr="005A5DB4">
        <w:rPr>
          <w:rFonts w:ascii="Arial" w:hAnsi="Arial" w:cs="Arial"/>
        </w:rPr>
        <w:t>test evidence.</w:t>
      </w:r>
    </w:p>
    <w:p w14:paraId="539AA655" w14:textId="77777777" w:rsidR="00703F1B" w:rsidRPr="005A5DB4" w:rsidRDefault="00703F1B" w:rsidP="00703F1B">
      <w:pPr>
        <w:jc w:val="both"/>
        <w:rPr>
          <w:rFonts w:ascii="Arial" w:hAnsi="Arial" w:cs="Arial"/>
        </w:rPr>
      </w:pPr>
      <w:r w:rsidRPr="005A5DB4">
        <w:rPr>
          <w:rFonts w:ascii="Arial" w:hAnsi="Arial" w:cs="Arial"/>
        </w:rPr>
        <w:t>4.8   The Council reserves the right, acting reasonably, to require the replacement of any individual engaged in the performance of the Services where the Council has substantively evidenced that the individual’s conduct or performance is unsatisfactory. In such circumstances the Delivery Partner shall provide a suitably qualified replacement within twenty</w:t>
      </w:r>
      <w:r w:rsidRPr="005A5DB4">
        <w:rPr>
          <w:rFonts w:ascii="Cambria Math" w:hAnsi="Cambria Math" w:cs="Cambria Math"/>
        </w:rPr>
        <w:t>‑</w:t>
      </w:r>
      <w:r w:rsidRPr="005A5DB4">
        <w:rPr>
          <w:rFonts w:ascii="Arial" w:hAnsi="Arial" w:cs="Arial"/>
        </w:rPr>
        <w:t>one (21) calendar days and shall ensure a seamless transition of responsibilities.</w:t>
      </w:r>
    </w:p>
    <w:p w14:paraId="6EEBF067" w14:textId="77777777" w:rsidR="00703F1B" w:rsidRPr="005A5DB4" w:rsidRDefault="00703F1B" w:rsidP="00703F1B">
      <w:pPr>
        <w:jc w:val="both"/>
        <w:rPr>
          <w:rFonts w:ascii="Arial" w:hAnsi="Arial" w:cs="Arial"/>
        </w:rPr>
      </w:pPr>
      <w:r w:rsidRPr="005A5DB4">
        <w:rPr>
          <w:rFonts w:ascii="Arial" w:hAnsi="Arial" w:cs="Arial"/>
        </w:rPr>
        <w:t>4.9   The Delivery Partner shall participate in any governance, assurance or audit review instigated by the Council’s Internal Audit Service or the National Audit Office and shall supply, within ten (10) Business Days of request, any information reasonably required for that review.</w:t>
      </w:r>
    </w:p>
    <w:p w14:paraId="6C72A457" w14:textId="69693DF3" w:rsidR="00703F1B" w:rsidRPr="005A5DB4" w:rsidRDefault="00703F1B" w:rsidP="00703F1B">
      <w:pPr>
        <w:jc w:val="both"/>
        <w:rPr>
          <w:rFonts w:ascii="Arial" w:hAnsi="Arial" w:cs="Arial"/>
        </w:rPr>
      </w:pPr>
      <w:r w:rsidRPr="005A5DB4">
        <w:rPr>
          <w:rFonts w:ascii="Arial" w:hAnsi="Arial" w:cs="Arial"/>
        </w:rPr>
        <w:t>4.10   The governance and reporting arrangements set out in this clause may be amended only by written agreement of the Parties.</w:t>
      </w:r>
    </w:p>
    <w:p w14:paraId="466AF60B" w14:textId="77777777" w:rsidR="00D32B42" w:rsidRPr="005A5DB4" w:rsidRDefault="00D32B42" w:rsidP="00703F1B">
      <w:pPr>
        <w:jc w:val="both"/>
        <w:rPr>
          <w:rFonts w:ascii="Arial" w:hAnsi="Arial" w:cs="Arial"/>
        </w:rPr>
      </w:pPr>
    </w:p>
    <w:p w14:paraId="608E1BCD" w14:textId="77777777" w:rsidR="00D32B42" w:rsidRPr="005A5DB4" w:rsidRDefault="00D32B42" w:rsidP="00703F1B">
      <w:pPr>
        <w:jc w:val="both"/>
        <w:rPr>
          <w:rFonts w:ascii="Arial" w:hAnsi="Arial" w:cs="Arial"/>
        </w:rPr>
      </w:pPr>
    </w:p>
    <w:p w14:paraId="05178071" w14:textId="77777777" w:rsidR="00703F1B" w:rsidRPr="005A5DB4" w:rsidRDefault="00703F1B" w:rsidP="00703F1B">
      <w:pPr>
        <w:jc w:val="both"/>
        <w:rPr>
          <w:rFonts w:ascii="Arial" w:hAnsi="Arial" w:cs="Arial"/>
          <w:b/>
          <w:bCs/>
        </w:rPr>
      </w:pPr>
      <w:r w:rsidRPr="005A5DB4">
        <w:rPr>
          <w:rFonts w:ascii="Arial" w:hAnsi="Arial" w:cs="Arial"/>
          <w:b/>
          <w:bCs/>
        </w:rPr>
        <w:t>5   ACCESS TO SYSTEMS AND PREMISES</w:t>
      </w:r>
    </w:p>
    <w:p w14:paraId="71A712A4" w14:textId="77777777" w:rsidR="00703F1B" w:rsidRPr="005A5DB4" w:rsidRDefault="00703F1B" w:rsidP="00703F1B">
      <w:pPr>
        <w:jc w:val="both"/>
        <w:rPr>
          <w:rFonts w:ascii="Arial" w:hAnsi="Arial" w:cs="Arial"/>
        </w:rPr>
      </w:pPr>
      <w:r w:rsidRPr="005A5DB4">
        <w:rPr>
          <w:rFonts w:ascii="Arial" w:hAnsi="Arial" w:cs="Arial"/>
        </w:rPr>
        <w:t>5.1   The Delivery Partner shall grant to the Council, and to any person authorised in writing by the Council, secure role</w:t>
      </w:r>
      <w:r w:rsidRPr="005A5DB4">
        <w:rPr>
          <w:rFonts w:ascii="Cambria Math" w:hAnsi="Cambria Math" w:cs="Cambria Math"/>
        </w:rPr>
        <w:t>‑</w:t>
      </w:r>
      <w:r w:rsidRPr="005A5DB4">
        <w:rPr>
          <w:rFonts w:ascii="Arial" w:hAnsi="Arial" w:cs="Arial"/>
        </w:rPr>
        <w:t>based access to the Platform sufficient to enable the Council to download data, generate management reports, issue statutory notices, and exercise all supervisory functions contemplated by Schedule B. The Delivery Partner shall configure individual user accounts for Council employees within five Business Days of a request and shall disable an account within one Business Day of receiving an instruction from the Council.</w:t>
      </w:r>
    </w:p>
    <w:p w14:paraId="31830222" w14:textId="77777777" w:rsidR="00703F1B" w:rsidRPr="005A5DB4" w:rsidRDefault="00703F1B" w:rsidP="00703F1B">
      <w:pPr>
        <w:jc w:val="both"/>
        <w:rPr>
          <w:rFonts w:ascii="Arial" w:hAnsi="Arial" w:cs="Arial"/>
        </w:rPr>
      </w:pPr>
      <w:r w:rsidRPr="005A5DB4">
        <w:rPr>
          <w:rFonts w:ascii="Arial" w:hAnsi="Arial" w:cs="Arial"/>
        </w:rPr>
        <w:t>5.2   The Delivery Partner shall permit the Council, the National Audit Office, the Council’s Internal Audit Service and any regulatory body with statutory authority to do so, on giving at least forty</w:t>
      </w:r>
      <w:r w:rsidRPr="005A5DB4">
        <w:rPr>
          <w:rFonts w:ascii="Cambria Math" w:hAnsi="Cambria Math" w:cs="Cambria Math"/>
        </w:rPr>
        <w:t>‑</w:t>
      </w:r>
      <w:r w:rsidRPr="005A5DB4">
        <w:rPr>
          <w:rFonts w:ascii="Arial" w:hAnsi="Arial" w:cs="Arial"/>
        </w:rPr>
        <w:t>eight hours’ notice and at reasonable times, to enter the Delivery Partner’s premises and any data</w:t>
      </w:r>
      <w:r w:rsidRPr="005A5DB4">
        <w:rPr>
          <w:rFonts w:ascii="Cambria Math" w:hAnsi="Cambria Math" w:cs="Cambria Math"/>
        </w:rPr>
        <w:t>‑</w:t>
      </w:r>
      <w:r w:rsidRPr="005A5DB4">
        <w:rPr>
          <w:rFonts w:ascii="Arial" w:hAnsi="Arial" w:cs="Arial"/>
        </w:rPr>
        <w:t xml:space="preserve">centre facility from which the Services are </w:t>
      </w:r>
      <w:r w:rsidRPr="005A5DB4">
        <w:rPr>
          <w:rFonts w:ascii="Arial" w:hAnsi="Arial" w:cs="Arial"/>
        </w:rPr>
        <w:lastRenderedPageBreak/>
        <w:t>provided, for the purpose of examining and verifying the manner in which the Services are performed and the Delivery Partner’s compliance with this Agreement.</w:t>
      </w:r>
    </w:p>
    <w:p w14:paraId="09F5A334" w14:textId="77777777" w:rsidR="00703F1B" w:rsidRPr="005A5DB4" w:rsidRDefault="00703F1B" w:rsidP="00703F1B">
      <w:pPr>
        <w:jc w:val="both"/>
        <w:rPr>
          <w:rFonts w:ascii="Arial" w:hAnsi="Arial" w:cs="Arial"/>
        </w:rPr>
      </w:pPr>
      <w:r w:rsidRPr="005A5DB4">
        <w:rPr>
          <w:rFonts w:ascii="Arial" w:hAnsi="Arial" w:cs="Arial"/>
        </w:rPr>
        <w:t>5.3   Where access is required to a third</w:t>
      </w:r>
      <w:r w:rsidRPr="005A5DB4">
        <w:rPr>
          <w:rFonts w:ascii="Cambria Math" w:hAnsi="Cambria Math" w:cs="Cambria Math"/>
        </w:rPr>
        <w:t>‑</w:t>
      </w:r>
      <w:r w:rsidRPr="005A5DB4">
        <w:rPr>
          <w:rFonts w:ascii="Arial" w:hAnsi="Arial" w:cs="Arial"/>
        </w:rPr>
        <w:t>party data</w:t>
      </w:r>
      <w:r w:rsidRPr="005A5DB4">
        <w:rPr>
          <w:rFonts w:ascii="Cambria Math" w:hAnsi="Cambria Math" w:cs="Cambria Math"/>
        </w:rPr>
        <w:t>‑</w:t>
      </w:r>
      <w:r w:rsidRPr="005A5DB4">
        <w:rPr>
          <w:rFonts w:ascii="Arial" w:hAnsi="Arial" w:cs="Arial"/>
        </w:rPr>
        <w:t>centre or cloud facility, the Delivery Partner shall procure such access at its own cost and the Council shall ensure that its authorised representatives comply with the reasonable security policies of such facility.</w:t>
      </w:r>
    </w:p>
    <w:p w14:paraId="2F82B4FE" w14:textId="77777777" w:rsidR="00703F1B" w:rsidRPr="005A5DB4" w:rsidRDefault="00703F1B" w:rsidP="00703F1B">
      <w:pPr>
        <w:jc w:val="both"/>
        <w:rPr>
          <w:rFonts w:ascii="Arial" w:hAnsi="Arial" w:cs="Arial"/>
        </w:rPr>
      </w:pPr>
      <w:r w:rsidRPr="005A5DB4">
        <w:rPr>
          <w:rFonts w:ascii="Arial" w:hAnsi="Arial" w:cs="Arial"/>
        </w:rPr>
        <w:t>5.4   The Delivery Partner shall ensure that any remote</w:t>
      </w:r>
      <w:r w:rsidRPr="005A5DB4">
        <w:rPr>
          <w:rFonts w:ascii="Cambria Math" w:hAnsi="Cambria Math" w:cs="Cambria Math"/>
        </w:rPr>
        <w:t>‑</w:t>
      </w:r>
      <w:r w:rsidRPr="005A5DB4">
        <w:rPr>
          <w:rFonts w:ascii="Arial" w:hAnsi="Arial" w:cs="Arial"/>
        </w:rPr>
        <w:t>access method made available to the Council, including web portals and APIs, is protected by multi</w:t>
      </w:r>
      <w:r w:rsidRPr="005A5DB4">
        <w:rPr>
          <w:rFonts w:ascii="Cambria Math" w:hAnsi="Cambria Math" w:cs="Cambria Math"/>
        </w:rPr>
        <w:t>‑</w:t>
      </w:r>
      <w:r w:rsidRPr="005A5DB4">
        <w:rPr>
          <w:rFonts w:ascii="Arial" w:hAnsi="Arial" w:cs="Arial"/>
        </w:rPr>
        <w:t>factor authentication and encrypted communication protocols that satisfy the technical controls in Schedule C. In addition, the Delivery Partner shall maintain an auditable log of all access attempts and shall retain those logs for a period of at least twelve months.</w:t>
      </w:r>
    </w:p>
    <w:p w14:paraId="44664978" w14:textId="77777777" w:rsidR="00703F1B" w:rsidRPr="005A5DB4" w:rsidRDefault="00703F1B" w:rsidP="00703F1B">
      <w:pPr>
        <w:jc w:val="both"/>
        <w:rPr>
          <w:rFonts w:ascii="Arial" w:hAnsi="Arial" w:cs="Arial"/>
        </w:rPr>
      </w:pPr>
      <w:r w:rsidRPr="005A5DB4">
        <w:rPr>
          <w:rFonts w:ascii="Arial" w:hAnsi="Arial" w:cs="Arial"/>
        </w:rPr>
        <w:t>5.5   If, following an inspection, the Council acting reasonably identifies any deficiency in the performance of the Services or in the Delivery Partner’s security or data</w:t>
      </w:r>
      <w:r w:rsidRPr="005A5DB4">
        <w:rPr>
          <w:rFonts w:ascii="Cambria Math" w:hAnsi="Cambria Math" w:cs="Cambria Math"/>
        </w:rPr>
        <w:t>‑</w:t>
      </w:r>
      <w:r w:rsidRPr="005A5DB4">
        <w:rPr>
          <w:rFonts w:ascii="Arial" w:hAnsi="Arial" w:cs="Arial"/>
        </w:rPr>
        <w:t>management arrangements, the Delivery Partner shall, at its own cost, prepare and implement a corrective</w:t>
      </w:r>
      <w:r w:rsidRPr="005A5DB4">
        <w:rPr>
          <w:rFonts w:ascii="Cambria Math" w:hAnsi="Cambria Math" w:cs="Cambria Math"/>
        </w:rPr>
        <w:t>‑</w:t>
      </w:r>
      <w:r w:rsidRPr="005A5DB4">
        <w:rPr>
          <w:rFonts w:ascii="Arial" w:hAnsi="Arial" w:cs="Arial"/>
        </w:rPr>
        <w:t>action plan within the timescale agreed with the Council, such timescale not to exceed thirty calendar days unless otherwise agreed in writing.</w:t>
      </w:r>
    </w:p>
    <w:p w14:paraId="231D483A" w14:textId="77777777" w:rsidR="00703F1B" w:rsidRPr="005A5DB4" w:rsidRDefault="00703F1B" w:rsidP="00703F1B">
      <w:pPr>
        <w:jc w:val="both"/>
        <w:rPr>
          <w:rFonts w:ascii="Arial" w:hAnsi="Arial" w:cs="Arial"/>
          <w:b/>
          <w:bCs/>
        </w:rPr>
      </w:pPr>
      <w:r w:rsidRPr="005A5DB4">
        <w:rPr>
          <w:rFonts w:ascii="Arial" w:hAnsi="Arial" w:cs="Arial"/>
          <w:b/>
          <w:bCs/>
        </w:rPr>
        <w:t>6   </w:t>
      </w:r>
      <w:proofErr w:type="gramStart"/>
      <w:r w:rsidRPr="005A5DB4">
        <w:rPr>
          <w:rFonts w:ascii="Arial" w:hAnsi="Arial" w:cs="Arial"/>
          <w:b/>
          <w:bCs/>
        </w:rPr>
        <w:t>COMPLIANCE</w:t>
      </w:r>
      <w:proofErr w:type="gramEnd"/>
      <w:r w:rsidRPr="005A5DB4">
        <w:rPr>
          <w:rFonts w:ascii="Arial" w:hAnsi="Arial" w:cs="Arial"/>
          <w:b/>
          <w:bCs/>
        </w:rPr>
        <w:t> WITH LAW AND COUNCIL POLICIES</w:t>
      </w:r>
    </w:p>
    <w:p w14:paraId="3568A56C" w14:textId="77777777" w:rsidR="00703F1B" w:rsidRPr="005A5DB4" w:rsidRDefault="00703F1B" w:rsidP="00703F1B">
      <w:pPr>
        <w:jc w:val="both"/>
        <w:rPr>
          <w:rFonts w:ascii="Arial" w:hAnsi="Arial" w:cs="Arial"/>
        </w:rPr>
      </w:pPr>
      <w:r w:rsidRPr="005A5DB4">
        <w:rPr>
          <w:rFonts w:ascii="Arial" w:hAnsi="Arial" w:cs="Arial"/>
        </w:rPr>
        <w:t xml:space="preserve">6.1   The Delivery Partner shall, </w:t>
      </w:r>
      <w:proofErr w:type="gramStart"/>
      <w:r w:rsidRPr="005A5DB4">
        <w:rPr>
          <w:rFonts w:ascii="Arial" w:hAnsi="Arial" w:cs="Arial"/>
        </w:rPr>
        <w:t>at all times</w:t>
      </w:r>
      <w:proofErr w:type="gramEnd"/>
      <w:r w:rsidRPr="005A5DB4">
        <w:rPr>
          <w:rFonts w:ascii="Arial" w:hAnsi="Arial" w:cs="Arial"/>
        </w:rPr>
        <w:t xml:space="preserve"> during the Term, comply with all applicable legislation, statutory guidance, professional standards and good industry practice relevant to the performance of the Services. Without limitation this includes the Housing Act 2004, the Licensing and Management of Houses in Multiple Occupation and Other Houses (Miscellaneous Provisions) (England) Regulations 2006, the Equality Act 2010, the Data Protection Act 2018, the Public Contracts Regulations 2015, the Bribery Act 2010, the Modern Slavery Act 2015 and the Money Laundering Regulations 2017.</w:t>
      </w:r>
    </w:p>
    <w:p w14:paraId="0A9EFD99" w14:textId="77777777" w:rsidR="00703F1B" w:rsidRPr="005A5DB4" w:rsidRDefault="00703F1B" w:rsidP="00703F1B">
      <w:pPr>
        <w:jc w:val="both"/>
        <w:rPr>
          <w:rFonts w:ascii="Arial" w:hAnsi="Arial" w:cs="Arial"/>
        </w:rPr>
      </w:pPr>
      <w:r w:rsidRPr="005A5DB4">
        <w:rPr>
          <w:rFonts w:ascii="Arial" w:hAnsi="Arial" w:cs="Arial"/>
        </w:rPr>
        <w:t>6.2   The Delivery Partner shall adhere to all current Council Policies that are notified in writing to the Delivery Partner, including but not limited to policies on data protection, cyber</w:t>
      </w:r>
      <w:r w:rsidRPr="005A5DB4">
        <w:rPr>
          <w:rFonts w:ascii="Cambria Math" w:hAnsi="Cambria Math" w:cs="Cambria Math"/>
        </w:rPr>
        <w:t>‑</w:t>
      </w:r>
      <w:r w:rsidRPr="005A5DB4">
        <w:rPr>
          <w:rFonts w:ascii="Arial" w:hAnsi="Arial" w:cs="Arial"/>
        </w:rPr>
        <w:t>security, health and safety, equality and diversity, social value, climate emergency and safeguarding. Where a conflict arises between a Council Policy and a statutory requirement, the statutory requirement shall prevail and the Delivery Partner shall promptly notify the Council’s Contract Manager of the conflict and seek further instruction.</w:t>
      </w:r>
    </w:p>
    <w:p w14:paraId="10739680" w14:textId="77777777" w:rsidR="00703F1B" w:rsidRPr="005A5DB4" w:rsidRDefault="00703F1B" w:rsidP="00703F1B">
      <w:pPr>
        <w:jc w:val="both"/>
        <w:rPr>
          <w:rFonts w:ascii="Arial" w:hAnsi="Arial" w:cs="Arial"/>
        </w:rPr>
      </w:pPr>
      <w:r w:rsidRPr="005A5DB4">
        <w:rPr>
          <w:rFonts w:ascii="Arial" w:hAnsi="Arial" w:cs="Arial"/>
        </w:rPr>
        <w:t xml:space="preserve">6.3   The Delivery Partner shall keep under review all changes in law that may affect its obligations under this Agreement. Where any change in law necessitates an alteration to the Services or to the </w:t>
      </w:r>
      <w:proofErr w:type="gramStart"/>
      <w:r w:rsidRPr="005A5DB4">
        <w:rPr>
          <w:rFonts w:ascii="Arial" w:hAnsi="Arial" w:cs="Arial"/>
        </w:rPr>
        <w:t>manner in which</w:t>
      </w:r>
      <w:proofErr w:type="gramEnd"/>
      <w:r w:rsidRPr="005A5DB4">
        <w:rPr>
          <w:rFonts w:ascii="Arial" w:hAnsi="Arial" w:cs="Arial"/>
        </w:rPr>
        <w:t xml:space="preserve"> they are provided, the Delivery Partner shall notify the Council in writing within ten Business Days of becoming aware of the change and shall propose in that notice any variation that the Delivery Partner reasonably considers to be necessary to ensure continued compliance.</w:t>
      </w:r>
    </w:p>
    <w:p w14:paraId="3D615DA7" w14:textId="77777777" w:rsidR="00703F1B" w:rsidRPr="005A5DB4" w:rsidRDefault="00703F1B" w:rsidP="00703F1B">
      <w:pPr>
        <w:jc w:val="both"/>
        <w:rPr>
          <w:rFonts w:ascii="Arial" w:hAnsi="Arial" w:cs="Arial"/>
        </w:rPr>
      </w:pPr>
      <w:r w:rsidRPr="005A5DB4">
        <w:rPr>
          <w:rFonts w:ascii="Arial" w:hAnsi="Arial" w:cs="Arial"/>
        </w:rPr>
        <w:lastRenderedPageBreak/>
        <w:t>6.4   If the Council issues a written direction requiring the Delivery Partner to comply with any updated or new Council Policy, the Delivery Partner shall adopt such policy, at its own cost, within the implementation period specified by the Council, provided that the implementation period is reasonable having regard to the nature of the policy and the impact on the Services.</w:t>
      </w:r>
    </w:p>
    <w:p w14:paraId="5B52AF80" w14:textId="77777777" w:rsidR="00703F1B" w:rsidRPr="005A5DB4" w:rsidRDefault="00703F1B" w:rsidP="00703F1B">
      <w:pPr>
        <w:jc w:val="both"/>
        <w:rPr>
          <w:rFonts w:ascii="Arial" w:hAnsi="Arial" w:cs="Arial"/>
        </w:rPr>
      </w:pPr>
      <w:r w:rsidRPr="005A5DB4">
        <w:rPr>
          <w:rFonts w:ascii="Arial" w:hAnsi="Arial" w:cs="Arial"/>
        </w:rPr>
        <w:t>6.5   The Delivery Partner shall ensure that each of its sub</w:t>
      </w:r>
      <w:r w:rsidRPr="005A5DB4">
        <w:rPr>
          <w:rFonts w:ascii="Cambria Math" w:hAnsi="Cambria Math" w:cs="Cambria Math"/>
        </w:rPr>
        <w:t>‑</w:t>
      </w:r>
      <w:r w:rsidRPr="005A5DB4">
        <w:rPr>
          <w:rFonts w:ascii="Arial" w:hAnsi="Arial" w:cs="Arial"/>
        </w:rPr>
        <w:t>contractors and agents engaged in connection with the Services is subject to contractual obligations that are no less onerous than those imposed on the Delivery Partner under this Clause 6. The Delivery Partner shall remain fully liable for the acts and omissions of its sub</w:t>
      </w:r>
      <w:r w:rsidRPr="005A5DB4">
        <w:rPr>
          <w:rFonts w:ascii="Cambria Math" w:hAnsi="Cambria Math" w:cs="Cambria Math"/>
        </w:rPr>
        <w:t>‑</w:t>
      </w:r>
      <w:r w:rsidRPr="005A5DB4">
        <w:rPr>
          <w:rFonts w:ascii="Arial" w:hAnsi="Arial" w:cs="Arial"/>
        </w:rPr>
        <w:t>contractors as if they were its own.</w:t>
      </w:r>
    </w:p>
    <w:p w14:paraId="0E23A78E" w14:textId="77777777" w:rsidR="00703F1B" w:rsidRPr="005A5DB4" w:rsidRDefault="00703F1B" w:rsidP="00703F1B">
      <w:pPr>
        <w:jc w:val="both"/>
        <w:rPr>
          <w:rFonts w:ascii="Arial" w:hAnsi="Arial" w:cs="Arial"/>
        </w:rPr>
      </w:pPr>
      <w:r w:rsidRPr="005A5DB4">
        <w:rPr>
          <w:rFonts w:ascii="Arial" w:hAnsi="Arial" w:cs="Arial"/>
        </w:rPr>
        <w:t xml:space="preserve">6.6   Where the Delivery Partner receives any formal notice, inquiry or investigation from a regulatory body relating to the Services, it shall inform the Council in writing within two Business Days and shall keep the Council fully informed of progress and outcome. The Delivery Partner shall not make any admission of liability or agree any settlement or compromise with a regulator without the Council’s prior written </w:t>
      </w:r>
      <w:proofErr w:type="gramStart"/>
      <w:r w:rsidRPr="005A5DB4">
        <w:rPr>
          <w:rFonts w:ascii="Arial" w:hAnsi="Arial" w:cs="Arial"/>
        </w:rPr>
        <w:t>consent,</w:t>
      </w:r>
      <w:proofErr w:type="gramEnd"/>
      <w:r w:rsidRPr="005A5DB4">
        <w:rPr>
          <w:rFonts w:ascii="Arial" w:hAnsi="Arial" w:cs="Arial"/>
        </w:rPr>
        <w:t xml:space="preserve"> such consent not to be unreasonably withheld or delayed.</w:t>
      </w:r>
    </w:p>
    <w:p w14:paraId="08DFB533" w14:textId="77777777" w:rsidR="00703F1B" w:rsidRPr="005A5DB4" w:rsidRDefault="00703F1B" w:rsidP="00703F1B">
      <w:pPr>
        <w:jc w:val="both"/>
        <w:rPr>
          <w:rFonts w:ascii="Arial" w:hAnsi="Arial" w:cs="Arial"/>
          <w:b/>
          <w:bCs/>
        </w:rPr>
      </w:pPr>
      <w:r w:rsidRPr="005A5DB4">
        <w:rPr>
          <w:rFonts w:ascii="Arial" w:hAnsi="Arial" w:cs="Arial"/>
          <w:b/>
          <w:bCs/>
        </w:rPr>
        <w:t>7   DATA PROTECTION AND CYBER</w:t>
      </w:r>
      <w:r w:rsidRPr="005A5DB4">
        <w:rPr>
          <w:rFonts w:ascii="Cambria Math" w:hAnsi="Cambria Math" w:cs="Cambria Math"/>
          <w:b/>
          <w:bCs/>
        </w:rPr>
        <w:t>‑</w:t>
      </w:r>
      <w:r w:rsidRPr="005A5DB4">
        <w:rPr>
          <w:rFonts w:ascii="Arial" w:hAnsi="Arial" w:cs="Arial"/>
          <w:b/>
          <w:bCs/>
        </w:rPr>
        <w:t>SECURITY</w:t>
      </w:r>
    </w:p>
    <w:p w14:paraId="09372B5D" w14:textId="77777777" w:rsidR="00703F1B" w:rsidRPr="005A5DB4" w:rsidRDefault="00703F1B" w:rsidP="00703F1B">
      <w:pPr>
        <w:jc w:val="both"/>
        <w:rPr>
          <w:rFonts w:ascii="Arial" w:hAnsi="Arial" w:cs="Arial"/>
        </w:rPr>
      </w:pPr>
      <w:r w:rsidRPr="005A5DB4">
        <w:rPr>
          <w:rFonts w:ascii="Arial" w:hAnsi="Arial" w:cs="Arial"/>
        </w:rPr>
        <w:t>7.1   For the purposes of Data Protection Law the Council and the Delivery Partner act as Joint Controllers in respect of Personal Data processed under this Agreement. The Parties shall conclude a Joint Controller Agreement in the form set out in Schedule C prior to any processing of Personal Data and shall comply with their respective obligations under that agreement.</w:t>
      </w:r>
    </w:p>
    <w:p w14:paraId="24874D5A" w14:textId="77777777" w:rsidR="00703F1B" w:rsidRPr="005A5DB4" w:rsidRDefault="00703F1B" w:rsidP="00703F1B">
      <w:pPr>
        <w:jc w:val="both"/>
        <w:rPr>
          <w:rFonts w:ascii="Arial" w:hAnsi="Arial" w:cs="Arial"/>
        </w:rPr>
      </w:pPr>
      <w:r w:rsidRPr="005A5DB4">
        <w:rPr>
          <w:rFonts w:ascii="Arial" w:hAnsi="Arial" w:cs="Arial"/>
        </w:rPr>
        <w:t>7.2   The Delivery Partner shall implement and maintain throughout the Term appropriate technical and organisational measures to protect Personal Data against unauthorised or unlawful processing and against accidental loss, destruction or damage. Such measures shall, as a minimum, meet the controls specified in Schedule C and shall be reviewed no less frequently than once in every Contract Year.</w:t>
      </w:r>
    </w:p>
    <w:p w14:paraId="75AF42DE" w14:textId="77777777" w:rsidR="00703F1B" w:rsidRPr="005A5DB4" w:rsidRDefault="00703F1B" w:rsidP="00703F1B">
      <w:pPr>
        <w:jc w:val="both"/>
        <w:rPr>
          <w:rFonts w:ascii="Arial" w:hAnsi="Arial" w:cs="Arial"/>
        </w:rPr>
      </w:pPr>
      <w:r w:rsidRPr="005A5DB4">
        <w:rPr>
          <w:rFonts w:ascii="Arial" w:hAnsi="Arial" w:cs="Arial"/>
        </w:rPr>
        <w:t>7.3   The Delivery Partner shall not transfer Personal Data outside the United Kingdom or the European Economic Area without the Council’s prior written consent and, where such consent is granted, shall ensure that appropriate safeguards are in place in accordance with Chapter V of the UK GDPR.</w:t>
      </w:r>
    </w:p>
    <w:p w14:paraId="5FA5424C" w14:textId="77777777" w:rsidR="00703F1B" w:rsidRPr="005A5DB4" w:rsidRDefault="00703F1B" w:rsidP="00703F1B">
      <w:pPr>
        <w:jc w:val="both"/>
        <w:rPr>
          <w:rFonts w:ascii="Arial" w:hAnsi="Arial" w:cs="Arial"/>
        </w:rPr>
      </w:pPr>
      <w:r w:rsidRPr="005A5DB4">
        <w:rPr>
          <w:rFonts w:ascii="Arial" w:hAnsi="Arial" w:cs="Arial"/>
        </w:rPr>
        <w:t>7.4   The Delivery Partner shall assist the Council, at no additional charge, in responding to any request made under Articles 15 to 22 of the UK GDPR or any notice or investigation by the Information Commissioner’s Office insofar as such request or investigation relates to the Services. Assistance shall include the provision of timely and complete information and, where relevant, access to systems and records.</w:t>
      </w:r>
    </w:p>
    <w:p w14:paraId="61ED3CFE" w14:textId="77777777" w:rsidR="00703F1B" w:rsidRPr="005A5DB4" w:rsidRDefault="00703F1B" w:rsidP="00703F1B">
      <w:pPr>
        <w:jc w:val="both"/>
        <w:rPr>
          <w:rFonts w:ascii="Arial" w:hAnsi="Arial" w:cs="Arial"/>
        </w:rPr>
      </w:pPr>
      <w:r w:rsidRPr="005A5DB4">
        <w:rPr>
          <w:rFonts w:ascii="Arial" w:hAnsi="Arial" w:cs="Arial"/>
        </w:rPr>
        <w:t xml:space="preserve">7.5   The Delivery Partner shall notify the Council in writing and without undue delay, and in any event within 24 hours of becoming aware, of any Personal Data Breach that affects or is likely to affect Personal Data processed under this Agreement. The </w:t>
      </w:r>
      <w:r w:rsidRPr="005A5DB4">
        <w:rPr>
          <w:rFonts w:ascii="Arial" w:hAnsi="Arial" w:cs="Arial"/>
        </w:rPr>
        <w:lastRenderedPageBreak/>
        <w:t>notification shall include full details of the nature of the breach, the categories and approximate number of Data Subjects concerned, the likely consequences of the breach, and the measures taken or proposed to address the breach.</w:t>
      </w:r>
    </w:p>
    <w:p w14:paraId="6549BEE1" w14:textId="77777777" w:rsidR="00703F1B" w:rsidRPr="005A5DB4" w:rsidRDefault="00703F1B" w:rsidP="00703F1B">
      <w:pPr>
        <w:jc w:val="both"/>
        <w:rPr>
          <w:rFonts w:ascii="Arial" w:hAnsi="Arial" w:cs="Arial"/>
        </w:rPr>
      </w:pPr>
      <w:r w:rsidRPr="005A5DB4">
        <w:rPr>
          <w:rFonts w:ascii="Arial" w:hAnsi="Arial" w:cs="Arial"/>
        </w:rPr>
        <w:t>7.6   The Delivery Partner shall maintain a written record of all categories of processing activities carried out on behalf of the Council as required by Article 30 of the UK GDPR and shall make such record available to the Council on request.</w:t>
      </w:r>
    </w:p>
    <w:p w14:paraId="592C9913" w14:textId="77777777" w:rsidR="00703F1B" w:rsidRPr="005A5DB4" w:rsidRDefault="00703F1B" w:rsidP="00703F1B">
      <w:pPr>
        <w:jc w:val="both"/>
        <w:rPr>
          <w:rFonts w:ascii="Arial" w:hAnsi="Arial" w:cs="Arial"/>
        </w:rPr>
      </w:pPr>
      <w:r w:rsidRPr="005A5DB4">
        <w:rPr>
          <w:rFonts w:ascii="Arial" w:hAnsi="Arial" w:cs="Arial"/>
        </w:rPr>
        <w:t>7.7   At the expiry or termination of this Agreement, or at any earlier time on written instruction from the Council, the Delivery Partner shall return all Personal Data to the Council in a structured, commonly used and machine</w:t>
      </w:r>
      <w:r w:rsidRPr="005A5DB4">
        <w:rPr>
          <w:rFonts w:ascii="Cambria Math" w:hAnsi="Cambria Math" w:cs="Cambria Math"/>
        </w:rPr>
        <w:t>‑</w:t>
      </w:r>
      <w:r w:rsidRPr="005A5DB4">
        <w:rPr>
          <w:rFonts w:ascii="Arial" w:hAnsi="Arial" w:cs="Arial"/>
        </w:rPr>
        <w:t>readable format and shall, unless retention is required by law, securely delete all remaining copies of the Personal Data in its possession or control. The Delivery Partner shall provide a certificate of secure deletion signed by a duly authorised officer within five Business Days of completion of the deletion.</w:t>
      </w:r>
    </w:p>
    <w:p w14:paraId="1EF957DA" w14:textId="77777777" w:rsidR="00703F1B" w:rsidRPr="005A5DB4" w:rsidRDefault="00703F1B" w:rsidP="00703F1B">
      <w:pPr>
        <w:jc w:val="both"/>
        <w:rPr>
          <w:rFonts w:ascii="Arial" w:hAnsi="Arial" w:cs="Arial"/>
        </w:rPr>
      </w:pPr>
      <w:r w:rsidRPr="005A5DB4">
        <w:rPr>
          <w:rFonts w:ascii="Arial" w:hAnsi="Arial" w:cs="Arial"/>
        </w:rPr>
        <w:t>7.8   The Delivery Partner shall carry out a Data Protection Impact Assessment in co</w:t>
      </w:r>
      <w:r w:rsidRPr="005A5DB4">
        <w:rPr>
          <w:rFonts w:ascii="Cambria Math" w:hAnsi="Cambria Math" w:cs="Cambria Math"/>
        </w:rPr>
        <w:t>‑</w:t>
      </w:r>
      <w:r w:rsidRPr="005A5DB4">
        <w:rPr>
          <w:rFonts w:ascii="Arial" w:hAnsi="Arial" w:cs="Arial"/>
        </w:rPr>
        <w:t>operation with the Council prior to the introduction of any new processing operation or substantial change to existing processing that is likely to result in a high risk to the rights and freedoms of Data Subjects. No such processing may commence without the Council’s written approval of the DPIA outcomes.</w:t>
      </w:r>
    </w:p>
    <w:p w14:paraId="5EAC19E3" w14:textId="77777777" w:rsidR="00703F1B" w:rsidRPr="005A5DB4" w:rsidRDefault="00703F1B" w:rsidP="00703F1B">
      <w:pPr>
        <w:jc w:val="both"/>
        <w:rPr>
          <w:rFonts w:ascii="Arial" w:hAnsi="Arial" w:cs="Arial"/>
        </w:rPr>
      </w:pPr>
      <w:r w:rsidRPr="005A5DB4">
        <w:rPr>
          <w:rFonts w:ascii="Arial" w:hAnsi="Arial" w:cs="Arial"/>
        </w:rPr>
        <w:t>7.9   The Delivery Partner shall ensure that all personnel who have access to Personal Data are trained in data</w:t>
      </w:r>
      <w:r w:rsidRPr="005A5DB4">
        <w:rPr>
          <w:rFonts w:ascii="Cambria Math" w:hAnsi="Cambria Math" w:cs="Cambria Math"/>
        </w:rPr>
        <w:t>‑</w:t>
      </w:r>
      <w:r w:rsidRPr="005A5DB4">
        <w:rPr>
          <w:rFonts w:ascii="Arial" w:hAnsi="Arial" w:cs="Arial"/>
        </w:rPr>
        <w:t>protection principles and cyber</w:t>
      </w:r>
      <w:r w:rsidRPr="005A5DB4">
        <w:rPr>
          <w:rFonts w:ascii="Cambria Math" w:hAnsi="Cambria Math" w:cs="Cambria Math"/>
        </w:rPr>
        <w:t>‑</w:t>
      </w:r>
      <w:r w:rsidRPr="005A5DB4">
        <w:rPr>
          <w:rFonts w:ascii="Arial" w:hAnsi="Arial" w:cs="Arial"/>
        </w:rPr>
        <w:t>security good practice at least annually and that they are subject to a contractual duty of confidentiality. The Delivery Partner shall retain evidence of such training and shall supply that evidence to the Council upon request.</w:t>
      </w:r>
    </w:p>
    <w:p w14:paraId="0B6A158D" w14:textId="77777777" w:rsidR="00703F1B" w:rsidRPr="005A5DB4" w:rsidRDefault="00703F1B" w:rsidP="00703F1B">
      <w:pPr>
        <w:jc w:val="both"/>
        <w:rPr>
          <w:rFonts w:ascii="Arial" w:hAnsi="Arial" w:cs="Arial"/>
          <w:b/>
          <w:bCs/>
        </w:rPr>
      </w:pPr>
      <w:r w:rsidRPr="005A5DB4">
        <w:rPr>
          <w:rFonts w:ascii="Arial" w:hAnsi="Arial" w:cs="Arial"/>
          <w:b/>
          <w:bCs/>
        </w:rPr>
        <w:t>8   FREEDOM OF INFORMATION AND TRANSPARENCY</w:t>
      </w:r>
    </w:p>
    <w:p w14:paraId="7FC96DE7" w14:textId="77777777" w:rsidR="00703F1B" w:rsidRPr="005A5DB4" w:rsidRDefault="00703F1B" w:rsidP="00703F1B">
      <w:pPr>
        <w:jc w:val="both"/>
        <w:rPr>
          <w:rFonts w:ascii="Arial" w:hAnsi="Arial" w:cs="Arial"/>
        </w:rPr>
      </w:pPr>
      <w:r w:rsidRPr="005A5DB4">
        <w:rPr>
          <w:rFonts w:ascii="Arial" w:hAnsi="Arial" w:cs="Arial"/>
        </w:rPr>
        <w:t>8.1   The Parties acknowledge that the Council is subject to the requirements of the Freedom of Information Act 2000, the Environmental Information Regulations 2004 and the Local Government Transparency Code 2015.  Nothing in this Agreement shall prevent the Council from complying with those statutory obligations.</w:t>
      </w:r>
    </w:p>
    <w:p w14:paraId="6D8A3326" w14:textId="77777777" w:rsidR="00703F1B" w:rsidRPr="005A5DB4" w:rsidRDefault="00703F1B" w:rsidP="00703F1B">
      <w:pPr>
        <w:jc w:val="both"/>
        <w:rPr>
          <w:rFonts w:ascii="Arial" w:hAnsi="Arial" w:cs="Arial"/>
        </w:rPr>
      </w:pPr>
      <w:r w:rsidRPr="005A5DB4">
        <w:rPr>
          <w:rFonts w:ascii="Arial" w:hAnsi="Arial" w:cs="Arial"/>
        </w:rPr>
        <w:t xml:space="preserve">8.2   Within two Business Days of receiving a written request from the Council, the Delivery Partner shall provide all such information in its possession or control as the Council may reasonably require </w:t>
      </w:r>
      <w:proofErr w:type="gramStart"/>
      <w:r w:rsidRPr="005A5DB4">
        <w:rPr>
          <w:rFonts w:ascii="Arial" w:hAnsi="Arial" w:cs="Arial"/>
        </w:rPr>
        <w:t>in order to</w:t>
      </w:r>
      <w:proofErr w:type="gramEnd"/>
      <w:r w:rsidRPr="005A5DB4">
        <w:rPr>
          <w:rFonts w:ascii="Arial" w:hAnsi="Arial" w:cs="Arial"/>
        </w:rPr>
        <w:t xml:space="preserve"> respond to a request for information made under FOIA or EIR.  The information shall be supplied in the format specified by the Council and shall be sufficiently complete and accurate to enable the Council to meet the statutory deadline for disclosure.</w:t>
      </w:r>
    </w:p>
    <w:p w14:paraId="69D918EF" w14:textId="77777777" w:rsidR="00703F1B" w:rsidRPr="005A5DB4" w:rsidRDefault="00703F1B" w:rsidP="00703F1B">
      <w:pPr>
        <w:jc w:val="both"/>
        <w:rPr>
          <w:rFonts w:ascii="Arial" w:hAnsi="Arial" w:cs="Arial"/>
        </w:rPr>
      </w:pPr>
      <w:r w:rsidRPr="005A5DB4">
        <w:rPr>
          <w:rFonts w:ascii="Arial" w:hAnsi="Arial" w:cs="Arial"/>
        </w:rPr>
        <w:t xml:space="preserve">8.3   Where the Council proposes to disclose information that the Delivery Partner has designated as commercially sensitive or otherwise exempt from disclosure, the Council shall, so far as practicable and lawful, consult with the Delivery Partner before making its final decision.  The Delivery Partner shall respond to any consultation within two Business Days, identifying the applicable exemption and providing a justification </w:t>
      </w:r>
      <w:r w:rsidRPr="005A5DB4">
        <w:rPr>
          <w:rFonts w:ascii="Arial" w:hAnsi="Arial" w:cs="Arial"/>
        </w:rPr>
        <w:lastRenderedPageBreak/>
        <w:t>for withholding the information.  The Council, acting in its absolute discretion, shall determine whether the information is to be disclosed.</w:t>
      </w:r>
    </w:p>
    <w:p w14:paraId="489E8AD3" w14:textId="77777777" w:rsidR="00703F1B" w:rsidRPr="005A5DB4" w:rsidRDefault="00703F1B" w:rsidP="00703F1B">
      <w:pPr>
        <w:jc w:val="both"/>
        <w:rPr>
          <w:rFonts w:ascii="Arial" w:hAnsi="Arial" w:cs="Arial"/>
        </w:rPr>
      </w:pPr>
      <w:r w:rsidRPr="005A5DB4">
        <w:rPr>
          <w:rFonts w:ascii="Arial" w:hAnsi="Arial" w:cs="Arial"/>
        </w:rPr>
        <w:t>8.4   The Delivery Partner acknowledges that the Council may be obliged under the Transparency Code 2015 to publish certain contract information, including the subject</w:t>
      </w:r>
      <w:r w:rsidRPr="005A5DB4">
        <w:rPr>
          <w:rFonts w:ascii="Cambria Math" w:hAnsi="Cambria Math" w:cs="Cambria Math"/>
        </w:rPr>
        <w:t>‑</w:t>
      </w:r>
      <w:r w:rsidRPr="005A5DB4">
        <w:rPr>
          <w:rFonts w:ascii="Arial" w:hAnsi="Arial" w:cs="Arial"/>
        </w:rPr>
        <w:t>matter, value, supplier name and a redacted copy of this Agreement.  The Delivery Partner agrees to the publication of such information and shall co</w:t>
      </w:r>
      <w:r w:rsidRPr="005A5DB4">
        <w:rPr>
          <w:rFonts w:ascii="Cambria Math" w:hAnsi="Cambria Math" w:cs="Cambria Math"/>
        </w:rPr>
        <w:t>‑</w:t>
      </w:r>
      <w:r w:rsidRPr="005A5DB4">
        <w:rPr>
          <w:rFonts w:ascii="Arial" w:hAnsi="Arial" w:cs="Arial"/>
        </w:rPr>
        <w:t>operate with the Council to facilitate redaction of any personal data or exempt information prior to publication.</w:t>
      </w:r>
    </w:p>
    <w:p w14:paraId="0540A01D" w14:textId="77777777" w:rsidR="00703F1B" w:rsidRPr="005A5DB4" w:rsidRDefault="00703F1B" w:rsidP="00703F1B">
      <w:pPr>
        <w:jc w:val="both"/>
        <w:rPr>
          <w:rFonts w:ascii="Arial" w:hAnsi="Arial" w:cs="Arial"/>
        </w:rPr>
      </w:pPr>
      <w:r w:rsidRPr="005A5DB4">
        <w:rPr>
          <w:rFonts w:ascii="Arial" w:hAnsi="Arial" w:cs="Arial"/>
        </w:rPr>
        <w:t>8.5   In the event that the Delivery Partner receives a request for information relating to this Agreement, it shall promptly transfer the request to the Council and shall not respond to the requester unless instructed in writing by the Council.</w:t>
      </w:r>
    </w:p>
    <w:p w14:paraId="1B4B3BC0" w14:textId="77777777" w:rsidR="00703F1B" w:rsidRPr="005A5DB4" w:rsidRDefault="00703F1B" w:rsidP="00703F1B">
      <w:pPr>
        <w:jc w:val="both"/>
        <w:rPr>
          <w:rFonts w:ascii="Arial" w:hAnsi="Arial" w:cs="Arial"/>
        </w:rPr>
      </w:pPr>
      <w:r w:rsidRPr="005A5DB4">
        <w:rPr>
          <w:rFonts w:ascii="Arial" w:hAnsi="Arial" w:cs="Arial"/>
        </w:rPr>
        <w:t>8.6   The Delivery Partner shall maintain a record of all information created in the performance of the Services and shall retain such information for the periods specified in Clause 21.  The Delivery Partner shall give the Council, its auditors and regulators sufficient access to those records to enable compliance with transparency legislation.</w:t>
      </w:r>
    </w:p>
    <w:p w14:paraId="303FE59B" w14:textId="77777777" w:rsidR="00703F1B" w:rsidRPr="005A5DB4" w:rsidRDefault="00703F1B" w:rsidP="00703F1B">
      <w:pPr>
        <w:jc w:val="both"/>
        <w:rPr>
          <w:rFonts w:ascii="Arial" w:hAnsi="Arial" w:cs="Arial"/>
          <w:b/>
          <w:bCs/>
        </w:rPr>
      </w:pPr>
      <w:r w:rsidRPr="005A5DB4">
        <w:rPr>
          <w:rFonts w:ascii="Arial" w:hAnsi="Arial" w:cs="Arial"/>
          <w:b/>
          <w:bCs/>
        </w:rPr>
        <w:t>9   CONFIDENTIALITY AND PUBLICITY</w:t>
      </w:r>
    </w:p>
    <w:p w14:paraId="1E582F45" w14:textId="77777777" w:rsidR="00703F1B" w:rsidRPr="005A5DB4" w:rsidRDefault="00703F1B" w:rsidP="00703F1B">
      <w:pPr>
        <w:jc w:val="both"/>
        <w:rPr>
          <w:rFonts w:ascii="Arial" w:hAnsi="Arial" w:cs="Arial"/>
        </w:rPr>
      </w:pPr>
      <w:r w:rsidRPr="005A5DB4">
        <w:rPr>
          <w:rFonts w:ascii="Arial" w:hAnsi="Arial" w:cs="Arial"/>
        </w:rPr>
        <w:t>9.1   Each Party undertakes that it shall keep confidential and shall not disclose to any third party any Confidential Information obtained from the other Party in connection with this Agreement, except as permitted by this Clause 9 or as required by law.</w:t>
      </w:r>
    </w:p>
    <w:p w14:paraId="381A3A3E" w14:textId="77777777" w:rsidR="00703F1B" w:rsidRPr="005A5DB4" w:rsidRDefault="00703F1B" w:rsidP="00703F1B">
      <w:pPr>
        <w:jc w:val="both"/>
        <w:rPr>
          <w:rFonts w:ascii="Arial" w:hAnsi="Arial" w:cs="Arial"/>
        </w:rPr>
      </w:pPr>
      <w:r w:rsidRPr="005A5DB4">
        <w:rPr>
          <w:rFonts w:ascii="Arial" w:hAnsi="Arial" w:cs="Arial"/>
        </w:rPr>
        <w:t>9.2   A Party may disclose Confidential Information to its employees, agents, professional advisers and sub</w:t>
      </w:r>
      <w:r w:rsidRPr="005A5DB4">
        <w:rPr>
          <w:rFonts w:ascii="Cambria Math" w:hAnsi="Cambria Math" w:cs="Cambria Math"/>
        </w:rPr>
        <w:t>‑</w:t>
      </w:r>
      <w:r w:rsidRPr="005A5DB4">
        <w:rPr>
          <w:rFonts w:ascii="Arial" w:hAnsi="Arial" w:cs="Arial"/>
        </w:rPr>
        <w:t>contractors who have a genuine need to know the information for the purpose of performing this Agreement, provided always that the recipient is bound by a duty of confidentiality that is no less onerous than that set out in this clause.  The disclosing Party shall remain responsible for any breach of confidentiality by such recipients.</w:t>
      </w:r>
    </w:p>
    <w:p w14:paraId="61391DA2" w14:textId="77777777" w:rsidR="00703F1B" w:rsidRPr="005A5DB4" w:rsidRDefault="00703F1B" w:rsidP="00703F1B">
      <w:pPr>
        <w:jc w:val="both"/>
        <w:rPr>
          <w:rFonts w:ascii="Arial" w:hAnsi="Arial" w:cs="Arial"/>
        </w:rPr>
      </w:pPr>
      <w:r w:rsidRPr="005A5DB4">
        <w:rPr>
          <w:rFonts w:ascii="Arial" w:hAnsi="Arial" w:cs="Arial"/>
        </w:rPr>
        <w:t>9.3   Confidential Information does not include information that is or becomes publicly available otherwise than through a breach of this Agreement; was lawfully in the possession of the receiving Party before disclosure by the disclosing Party; is lawfully disclosed to the receiving Party by a third party without restriction; or is developed independently by the receiving Party without use of the Confidential Information.</w:t>
      </w:r>
    </w:p>
    <w:p w14:paraId="6732CA22" w14:textId="77777777" w:rsidR="00703F1B" w:rsidRPr="005A5DB4" w:rsidRDefault="00703F1B" w:rsidP="00703F1B">
      <w:pPr>
        <w:jc w:val="both"/>
        <w:rPr>
          <w:rFonts w:ascii="Arial" w:hAnsi="Arial" w:cs="Arial"/>
        </w:rPr>
      </w:pPr>
      <w:r w:rsidRPr="005A5DB4">
        <w:rPr>
          <w:rFonts w:ascii="Arial" w:hAnsi="Arial" w:cs="Arial"/>
        </w:rPr>
        <w:t>9.4   The Delivery Partner shall not, without the Council’s prior written consent, make or permit any statement to the press or any broadcast or publication, including on social media, concerning the existence or subject</w:t>
      </w:r>
      <w:r w:rsidRPr="005A5DB4">
        <w:rPr>
          <w:rFonts w:ascii="Cambria Math" w:hAnsi="Cambria Math" w:cs="Cambria Math"/>
        </w:rPr>
        <w:t>‑</w:t>
      </w:r>
      <w:r w:rsidRPr="005A5DB4">
        <w:rPr>
          <w:rFonts w:ascii="Arial" w:hAnsi="Arial" w:cs="Arial"/>
        </w:rPr>
        <w:t>matter of this Agreement or any Task Order.  Requests for media comment shall be referred to the Council’s Communications Team.</w:t>
      </w:r>
    </w:p>
    <w:p w14:paraId="228164FA" w14:textId="77777777" w:rsidR="00703F1B" w:rsidRPr="005A5DB4" w:rsidRDefault="00703F1B" w:rsidP="00703F1B">
      <w:pPr>
        <w:jc w:val="both"/>
        <w:rPr>
          <w:rFonts w:ascii="Arial" w:hAnsi="Arial" w:cs="Arial"/>
        </w:rPr>
      </w:pPr>
      <w:r w:rsidRPr="005A5DB4">
        <w:rPr>
          <w:rFonts w:ascii="Arial" w:hAnsi="Arial" w:cs="Arial"/>
        </w:rPr>
        <w:t>9.5   The obligations in this Clause 9 shall survive the expiry or termination of this Agreement for a period of six (6) years.</w:t>
      </w:r>
    </w:p>
    <w:p w14:paraId="590B9081" w14:textId="77777777" w:rsidR="00703F1B" w:rsidRPr="005A5DB4" w:rsidRDefault="00703F1B" w:rsidP="00703F1B">
      <w:pPr>
        <w:jc w:val="both"/>
        <w:rPr>
          <w:rFonts w:ascii="Arial" w:hAnsi="Arial" w:cs="Arial"/>
          <w:b/>
          <w:bCs/>
        </w:rPr>
      </w:pPr>
      <w:r w:rsidRPr="005A5DB4">
        <w:rPr>
          <w:rFonts w:ascii="Arial" w:hAnsi="Arial" w:cs="Arial"/>
          <w:b/>
          <w:bCs/>
        </w:rPr>
        <w:t>10   INTELLECTUAL PROPERTY</w:t>
      </w:r>
    </w:p>
    <w:p w14:paraId="2BB37BDB" w14:textId="77777777" w:rsidR="00703F1B" w:rsidRPr="005A5DB4" w:rsidRDefault="00703F1B" w:rsidP="00703F1B">
      <w:pPr>
        <w:jc w:val="both"/>
        <w:rPr>
          <w:rFonts w:ascii="Arial" w:hAnsi="Arial" w:cs="Arial"/>
        </w:rPr>
      </w:pPr>
      <w:r w:rsidRPr="005A5DB4">
        <w:rPr>
          <w:rFonts w:ascii="Arial" w:hAnsi="Arial" w:cs="Arial"/>
        </w:rPr>
        <w:lastRenderedPageBreak/>
        <w:t>10.1   All Intellectual Property Rights owned by a Party prior to the Commencement Date (Background IP) shall remain vested in that Party.  Nothing in this Agreement shall transfer ownership of Background IP.</w:t>
      </w:r>
    </w:p>
    <w:p w14:paraId="1FA355FB" w14:textId="77777777" w:rsidR="00703F1B" w:rsidRPr="005A5DB4" w:rsidRDefault="00703F1B" w:rsidP="00703F1B">
      <w:pPr>
        <w:jc w:val="both"/>
        <w:rPr>
          <w:rFonts w:ascii="Arial" w:hAnsi="Arial" w:cs="Arial"/>
        </w:rPr>
      </w:pPr>
      <w:r w:rsidRPr="005A5DB4">
        <w:rPr>
          <w:rFonts w:ascii="Arial" w:hAnsi="Arial" w:cs="Arial"/>
        </w:rPr>
        <w:t>10.2   All Intellectual Property Rights that arise or are created by the Delivery Partner or its sub</w:t>
      </w:r>
      <w:r w:rsidRPr="005A5DB4">
        <w:rPr>
          <w:rFonts w:ascii="Cambria Math" w:hAnsi="Cambria Math" w:cs="Cambria Math"/>
        </w:rPr>
        <w:t>‑</w:t>
      </w:r>
      <w:r w:rsidRPr="005A5DB4">
        <w:rPr>
          <w:rFonts w:ascii="Arial" w:hAnsi="Arial" w:cs="Arial"/>
        </w:rPr>
        <w:t xml:space="preserve">contractors </w:t>
      </w:r>
      <w:proofErr w:type="gramStart"/>
      <w:r w:rsidRPr="005A5DB4">
        <w:rPr>
          <w:rFonts w:ascii="Arial" w:hAnsi="Arial" w:cs="Arial"/>
        </w:rPr>
        <w:t>in the course of</w:t>
      </w:r>
      <w:proofErr w:type="gramEnd"/>
      <w:r w:rsidRPr="005A5DB4">
        <w:rPr>
          <w:rFonts w:ascii="Arial" w:hAnsi="Arial" w:cs="Arial"/>
        </w:rPr>
        <w:t xml:space="preserve"> performing the Services (Foreground IP) shall vest automatically in the Council upon creation.</w:t>
      </w:r>
    </w:p>
    <w:p w14:paraId="5826345B" w14:textId="77777777" w:rsidR="00703F1B" w:rsidRPr="005A5DB4" w:rsidRDefault="00703F1B" w:rsidP="00703F1B">
      <w:pPr>
        <w:jc w:val="both"/>
        <w:rPr>
          <w:rFonts w:ascii="Arial" w:hAnsi="Arial" w:cs="Arial"/>
        </w:rPr>
      </w:pPr>
      <w:r w:rsidRPr="005A5DB4">
        <w:rPr>
          <w:rFonts w:ascii="Arial" w:hAnsi="Arial" w:cs="Arial"/>
        </w:rPr>
        <w:t>10.3   The Delivery Partner hereby grants to the Council, with effect from the Commencement Date, a non</w:t>
      </w:r>
      <w:r w:rsidRPr="005A5DB4">
        <w:rPr>
          <w:rFonts w:ascii="Cambria Math" w:hAnsi="Cambria Math" w:cs="Cambria Math"/>
        </w:rPr>
        <w:t>‑</w:t>
      </w:r>
      <w:r w:rsidRPr="005A5DB4">
        <w:rPr>
          <w:rFonts w:ascii="Arial" w:hAnsi="Arial" w:cs="Arial"/>
        </w:rPr>
        <w:t>exclusive, irrevocable, perpetual, royalty</w:t>
      </w:r>
      <w:r w:rsidRPr="005A5DB4">
        <w:rPr>
          <w:rFonts w:ascii="Cambria Math" w:hAnsi="Cambria Math" w:cs="Cambria Math"/>
        </w:rPr>
        <w:t>‑</w:t>
      </w:r>
      <w:r w:rsidRPr="005A5DB4">
        <w:rPr>
          <w:rFonts w:ascii="Arial" w:hAnsi="Arial" w:cs="Arial"/>
        </w:rPr>
        <w:t>free licence (with the right to grant sub</w:t>
      </w:r>
      <w:r w:rsidRPr="005A5DB4">
        <w:rPr>
          <w:rFonts w:ascii="Cambria Math" w:hAnsi="Cambria Math" w:cs="Cambria Math"/>
        </w:rPr>
        <w:t>‑</w:t>
      </w:r>
      <w:r w:rsidRPr="005A5DB4">
        <w:rPr>
          <w:rFonts w:ascii="Arial" w:hAnsi="Arial" w:cs="Arial"/>
        </w:rPr>
        <w:t>licences) to use, copy, adapt and modify any Background IP solely to the extent necessary for the Council to receive and enjoy the benefit of the Services and to operate, maintain and develop the Platform internally or via a successor contractor.</w:t>
      </w:r>
    </w:p>
    <w:p w14:paraId="4CB36D69" w14:textId="77777777" w:rsidR="00703F1B" w:rsidRPr="005A5DB4" w:rsidRDefault="00703F1B" w:rsidP="00703F1B">
      <w:pPr>
        <w:jc w:val="both"/>
        <w:rPr>
          <w:rFonts w:ascii="Arial" w:hAnsi="Arial" w:cs="Arial"/>
        </w:rPr>
      </w:pPr>
      <w:r w:rsidRPr="005A5DB4">
        <w:rPr>
          <w:rFonts w:ascii="Arial" w:hAnsi="Arial" w:cs="Arial"/>
        </w:rPr>
        <w:t xml:space="preserve">10.4   The Delivery Partner warrants that it has full authority to grant the rights set out in this clause and that the Council’s receipt and use of the Services, the Platform and any Foreground IP shall not infringe the Intellectual Property Rights of any third party.  The Delivery Partner shall indemnify and keep indemnified the Council against all losses, damages, costs and expenses incurred by the Council </w:t>
      </w:r>
      <w:proofErr w:type="gramStart"/>
      <w:r w:rsidRPr="005A5DB4">
        <w:rPr>
          <w:rFonts w:ascii="Arial" w:hAnsi="Arial" w:cs="Arial"/>
        </w:rPr>
        <w:t>as a result of</w:t>
      </w:r>
      <w:proofErr w:type="gramEnd"/>
      <w:r w:rsidRPr="005A5DB4">
        <w:rPr>
          <w:rFonts w:ascii="Arial" w:hAnsi="Arial" w:cs="Arial"/>
        </w:rPr>
        <w:t xml:space="preserve"> any claim that the receipt or use of the Services infringes third</w:t>
      </w:r>
      <w:r w:rsidRPr="005A5DB4">
        <w:rPr>
          <w:rFonts w:ascii="Cambria Math" w:hAnsi="Cambria Math" w:cs="Cambria Math"/>
        </w:rPr>
        <w:t>‑</w:t>
      </w:r>
      <w:r w:rsidRPr="005A5DB4">
        <w:rPr>
          <w:rFonts w:ascii="Arial" w:hAnsi="Arial" w:cs="Arial"/>
        </w:rPr>
        <w:t>party Intellectual Property Rights.</w:t>
      </w:r>
    </w:p>
    <w:p w14:paraId="1A7933A2" w14:textId="77777777" w:rsidR="00703F1B" w:rsidRPr="005A5DB4" w:rsidRDefault="00703F1B" w:rsidP="00703F1B">
      <w:pPr>
        <w:jc w:val="both"/>
        <w:rPr>
          <w:rFonts w:ascii="Arial" w:hAnsi="Arial" w:cs="Arial"/>
        </w:rPr>
      </w:pPr>
      <w:r w:rsidRPr="005A5DB4">
        <w:rPr>
          <w:rFonts w:ascii="Arial" w:hAnsi="Arial" w:cs="Arial"/>
        </w:rPr>
        <w:t>10.5   If any claim is made or is likely to be made against the Council, the Delivery Partner shall promptly and at its own expense either obtain for the Council the right to continue using the infringing item or replace or modify it so that it becomes non</w:t>
      </w:r>
      <w:r w:rsidRPr="005A5DB4">
        <w:rPr>
          <w:rFonts w:ascii="Cambria Math" w:hAnsi="Cambria Math" w:cs="Cambria Math"/>
        </w:rPr>
        <w:t>‑</w:t>
      </w:r>
      <w:r w:rsidRPr="005A5DB4">
        <w:rPr>
          <w:rFonts w:ascii="Arial" w:hAnsi="Arial" w:cs="Arial"/>
        </w:rPr>
        <w:t>infringing without materially detracting from its functionality or performance.  If the Delivery Partner cannot achieve either of those outcomes within a reasonable period, the Council may terminate the affected Services with immediate effect by giving written notice.</w:t>
      </w:r>
    </w:p>
    <w:p w14:paraId="36BE8334" w14:textId="77777777" w:rsidR="00703F1B" w:rsidRPr="005A5DB4" w:rsidRDefault="00703F1B" w:rsidP="00703F1B">
      <w:pPr>
        <w:jc w:val="both"/>
        <w:rPr>
          <w:rFonts w:ascii="Arial" w:hAnsi="Arial" w:cs="Arial"/>
        </w:rPr>
      </w:pPr>
      <w:r w:rsidRPr="005A5DB4">
        <w:rPr>
          <w:rFonts w:ascii="Arial" w:hAnsi="Arial" w:cs="Arial"/>
        </w:rPr>
        <w:t xml:space="preserve">10.6   The Delivery Partner shall ensure that all moral rights in any works comprised in the Foreground IP are </w:t>
      </w:r>
      <w:proofErr w:type="gramStart"/>
      <w:r w:rsidRPr="005A5DB4">
        <w:rPr>
          <w:rFonts w:ascii="Arial" w:hAnsi="Arial" w:cs="Arial"/>
        </w:rPr>
        <w:t>waived to the fullest extent</w:t>
      </w:r>
      <w:proofErr w:type="gramEnd"/>
      <w:r w:rsidRPr="005A5DB4">
        <w:rPr>
          <w:rFonts w:ascii="Arial" w:hAnsi="Arial" w:cs="Arial"/>
        </w:rPr>
        <w:t xml:space="preserve"> permitted by law so that the Council can enjoy unrestricted use of those works.</w:t>
      </w:r>
    </w:p>
    <w:p w14:paraId="45BC21F4" w14:textId="77777777" w:rsidR="00703F1B" w:rsidRPr="005A5DB4" w:rsidRDefault="00703F1B" w:rsidP="00703F1B">
      <w:pPr>
        <w:jc w:val="both"/>
        <w:rPr>
          <w:rFonts w:ascii="Arial" w:hAnsi="Arial" w:cs="Arial"/>
        </w:rPr>
      </w:pPr>
      <w:r w:rsidRPr="005A5DB4">
        <w:rPr>
          <w:rFonts w:ascii="Arial" w:hAnsi="Arial" w:cs="Arial"/>
        </w:rPr>
        <w:t>10.7   Where the Delivery Partner incorporates or intends to incorporate any open</w:t>
      </w:r>
      <w:r w:rsidRPr="005A5DB4">
        <w:rPr>
          <w:rFonts w:ascii="Cambria Math" w:hAnsi="Cambria Math" w:cs="Cambria Math"/>
        </w:rPr>
        <w:t>‑</w:t>
      </w:r>
      <w:r w:rsidRPr="005A5DB4">
        <w:rPr>
          <w:rFonts w:ascii="Arial" w:hAnsi="Arial" w:cs="Arial"/>
        </w:rPr>
        <w:t xml:space="preserve">source software into the Platform it shall first obtain the Council’s written consent and shall ensure that such incorporation does not oblige the Council to disclose its own proprietary source code or otherwise restrict the Council’s commercial freedom. </w:t>
      </w:r>
    </w:p>
    <w:p w14:paraId="5D6F7318" w14:textId="77777777" w:rsidR="00703F1B" w:rsidRPr="005A5DB4" w:rsidRDefault="00703F1B" w:rsidP="00703F1B">
      <w:pPr>
        <w:jc w:val="both"/>
        <w:rPr>
          <w:rFonts w:ascii="Arial" w:hAnsi="Arial" w:cs="Arial"/>
          <w:b/>
          <w:bCs/>
        </w:rPr>
      </w:pPr>
      <w:r w:rsidRPr="005A5DB4">
        <w:rPr>
          <w:rFonts w:ascii="Arial" w:hAnsi="Arial" w:cs="Arial"/>
          <w:b/>
          <w:bCs/>
        </w:rPr>
        <w:t>11   EMPLOYMENT MATTERS AND TUPE</w:t>
      </w:r>
    </w:p>
    <w:p w14:paraId="179F3750" w14:textId="77777777" w:rsidR="00703F1B" w:rsidRPr="005A5DB4" w:rsidRDefault="00703F1B" w:rsidP="00703F1B">
      <w:pPr>
        <w:jc w:val="both"/>
        <w:rPr>
          <w:rFonts w:ascii="Arial" w:hAnsi="Arial" w:cs="Arial"/>
        </w:rPr>
      </w:pPr>
      <w:proofErr w:type="gramStart"/>
      <w:r w:rsidRPr="005A5DB4">
        <w:rPr>
          <w:rFonts w:ascii="Arial" w:hAnsi="Arial" w:cs="Arial"/>
        </w:rPr>
        <w:t>11.1  The</w:t>
      </w:r>
      <w:proofErr w:type="gramEnd"/>
      <w:r w:rsidRPr="005A5DB4">
        <w:rPr>
          <w:rFonts w:ascii="Arial" w:hAnsi="Arial" w:cs="Arial"/>
        </w:rPr>
        <w:t xml:space="preserve"> Parties recognise that the Transfer of Undertakings (Protection of Employment) Regulations 2006, as amended, may apply upon the commencement, expiry or termination of this Agreement or any Task Order.  Where TUPE is engaged, the Delivery Partner shall accept the transfer of all affected employees on their existing terms and conditions, ensuring continuity of their employment.</w:t>
      </w:r>
    </w:p>
    <w:p w14:paraId="5219B880" w14:textId="77777777" w:rsidR="00703F1B" w:rsidRPr="005A5DB4" w:rsidRDefault="00703F1B" w:rsidP="00703F1B">
      <w:pPr>
        <w:jc w:val="both"/>
        <w:rPr>
          <w:rFonts w:ascii="Arial" w:hAnsi="Arial" w:cs="Arial"/>
        </w:rPr>
      </w:pPr>
      <w:proofErr w:type="gramStart"/>
      <w:r w:rsidRPr="005A5DB4">
        <w:rPr>
          <w:rFonts w:ascii="Arial" w:hAnsi="Arial" w:cs="Arial"/>
        </w:rPr>
        <w:lastRenderedPageBreak/>
        <w:t>11.2  No</w:t>
      </w:r>
      <w:proofErr w:type="gramEnd"/>
      <w:r w:rsidRPr="005A5DB4">
        <w:rPr>
          <w:rFonts w:ascii="Arial" w:hAnsi="Arial" w:cs="Arial"/>
        </w:rPr>
        <w:t xml:space="preserve"> later than twenty</w:t>
      </w:r>
      <w:r w:rsidRPr="005A5DB4">
        <w:rPr>
          <w:rFonts w:ascii="Cambria Math" w:hAnsi="Cambria Math" w:cs="Cambria Math"/>
        </w:rPr>
        <w:t>‑</w:t>
      </w:r>
      <w:r w:rsidRPr="005A5DB4">
        <w:rPr>
          <w:rFonts w:ascii="Arial" w:hAnsi="Arial" w:cs="Arial"/>
        </w:rPr>
        <w:t>eight days prior to any relevant transfer date the Delivery Partner shall provide to the Council the complete and accurate Employee Liability Information required by Regulation 11 of TUPE together with any additional workforce data reasonably requested by the Council for the purpose of undertaking a due</w:t>
      </w:r>
      <w:r w:rsidRPr="005A5DB4">
        <w:rPr>
          <w:rFonts w:ascii="Cambria Math" w:hAnsi="Cambria Math" w:cs="Cambria Math"/>
        </w:rPr>
        <w:t>‑</w:t>
      </w:r>
      <w:r w:rsidRPr="005A5DB4">
        <w:rPr>
          <w:rFonts w:ascii="Arial" w:hAnsi="Arial" w:cs="Arial"/>
        </w:rPr>
        <w:t>diligence or best</w:t>
      </w:r>
      <w:r w:rsidRPr="005A5DB4">
        <w:rPr>
          <w:rFonts w:ascii="Cambria Math" w:hAnsi="Cambria Math" w:cs="Cambria Math"/>
        </w:rPr>
        <w:t>‑</w:t>
      </w:r>
      <w:r w:rsidRPr="005A5DB4">
        <w:rPr>
          <w:rFonts w:ascii="Arial" w:hAnsi="Arial" w:cs="Arial"/>
        </w:rPr>
        <w:t>value assessment.</w:t>
      </w:r>
    </w:p>
    <w:p w14:paraId="3FC7E86E" w14:textId="77777777" w:rsidR="00703F1B" w:rsidRPr="005A5DB4" w:rsidRDefault="00703F1B" w:rsidP="00703F1B">
      <w:pPr>
        <w:jc w:val="both"/>
        <w:rPr>
          <w:rFonts w:ascii="Arial" w:hAnsi="Arial" w:cs="Arial"/>
        </w:rPr>
      </w:pPr>
      <w:r w:rsidRPr="005A5DB4">
        <w:rPr>
          <w:rFonts w:ascii="Arial" w:hAnsi="Arial" w:cs="Arial"/>
        </w:rPr>
        <w:t>11.3  The Delivery Partner warrants that, for any person who may transfer under TUPE, it has not and will not, without the Council’s prior written consent, make or propose any material change to that person’s terms of employment, working conditions or pension arrangements, except where such change is required by law and is not connected with the transfer.</w:t>
      </w:r>
    </w:p>
    <w:p w14:paraId="732CAD4F" w14:textId="77777777" w:rsidR="00703F1B" w:rsidRPr="005A5DB4" w:rsidRDefault="00703F1B" w:rsidP="00703F1B">
      <w:pPr>
        <w:jc w:val="both"/>
        <w:rPr>
          <w:rFonts w:ascii="Arial" w:hAnsi="Arial" w:cs="Arial"/>
        </w:rPr>
      </w:pPr>
      <w:r w:rsidRPr="005A5DB4">
        <w:rPr>
          <w:rFonts w:ascii="Arial" w:hAnsi="Arial" w:cs="Arial"/>
        </w:rPr>
        <w:t>11.4  The Delivery Partner shall indemnify and keep indemnified the Council and any successor contractor against all losses, liabilities, costs and expenses (including reasonable legal fees) arising from or connected with any claim by a transferring employee that results from any act or omission of the Delivery Partner before, on or after the transfer date, including any claim for redundancy, unlawful deduction of wages, discrimination or failure to inform and consult.</w:t>
      </w:r>
    </w:p>
    <w:p w14:paraId="14019861" w14:textId="77777777" w:rsidR="00703F1B" w:rsidRPr="005A5DB4" w:rsidRDefault="00703F1B" w:rsidP="00703F1B">
      <w:pPr>
        <w:jc w:val="both"/>
        <w:rPr>
          <w:rFonts w:ascii="Arial" w:hAnsi="Arial" w:cs="Arial"/>
        </w:rPr>
      </w:pPr>
      <w:proofErr w:type="gramStart"/>
      <w:r w:rsidRPr="005A5DB4">
        <w:rPr>
          <w:rFonts w:ascii="Arial" w:hAnsi="Arial" w:cs="Arial"/>
        </w:rPr>
        <w:t>11.5  Throughout</w:t>
      </w:r>
      <w:proofErr w:type="gramEnd"/>
      <w:r w:rsidRPr="005A5DB4">
        <w:rPr>
          <w:rFonts w:ascii="Arial" w:hAnsi="Arial" w:cs="Arial"/>
        </w:rPr>
        <w:t xml:space="preserve"> the Term the Delivery Partner shall comply with all applicable employment legislation, shall pay employees no less than the National Living Wage, and shall maintain accurate personnel records, including evidence of the right to work in the UK and proof of professional qualifications.</w:t>
      </w:r>
    </w:p>
    <w:p w14:paraId="1C3F6B47" w14:textId="77777777" w:rsidR="00703F1B" w:rsidRPr="005A5DB4" w:rsidRDefault="00703F1B" w:rsidP="00703F1B">
      <w:pPr>
        <w:jc w:val="both"/>
        <w:rPr>
          <w:rFonts w:ascii="Arial" w:hAnsi="Arial" w:cs="Arial"/>
        </w:rPr>
      </w:pPr>
      <w:proofErr w:type="gramStart"/>
      <w:r w:rsidRPr="005A5DB4">
        <w:rPr>
          <w:rFonts w:ascii="Arial" w:hAnsi="Arial" w:cs="Arial"/>
        </w:rPr>
        <w:t>11.6  The</w:t>
      </w:r>
      <w:proofErr w:type="gramEnd"/>
      <w:r w:rsidRPr="005A5DB4">
        <w:rPr>
          <w:rFonts w:ascii="Arial" w:hAnsi="Arial" w:cs="Arial"/>
        </w:rPr>
        <w:t xml:space="preserve"> Delivery Partner shall engage with recognised trade unions or staff representatives in good faith on matters affecting employees assigned to the Services, shall keep the Council informed of the progress of any collective negotiations, and shall give the Council advance notice of any proposed industrial action that may affect service delivery.</w:t>
      </w:r>
    </w:p>
    <w:p w14:paraId="48033272" w14:textId="77777777" w:rsidR="00703F1B" w:rsidRPr="005A5DB4" w:rsidRDefault="00703F1B" w:rsidP="00703F1B">
      <w:pPr>
        <w:jc w:val="both"/>
        <w:rPr>
          <w:rFonts w:ascii="Arial" w:hAnsi="Arial" w:cs="Arial"/>
        </w:rPr>
      </w:pPr>
      <w:proofErr w:type="gramStart"/>
      <w:r w:rsidRPr="005A5DB4">
        <w:rPr>
          <w:rFonts w:ascii="Arial" w:hAnsi="Arial" w:cs="Arial"/>
        </w:rPr>
        <w:t>11.7  If</w:t>
      </w:r>
      <w:proofErr w:type="gramEnd"/>
      <w:r w:rsidRPr="005A5DB4">
        <w:rPr>
          <w:rFonts w:ascii="Arial" w:hAnsi="Arial" w:cs="Arial"/>
        </w:rPr>
        <w:t xml:space="preserve"> the Delivery Partner intends to use agency workers, it shall ensure that their use is fully compliant with the Agency Workers Regulations 2010 and that no cost arising from the use of such workers is borne by the Council.</w:t>
      </w:r>
    </w:p>
    <w:p w14:paraId="3DB32D56" w14:textId="77777777" w:rsidR="00703F1B" w:rsidRPr="005A5DB4" w:rsidRDefault="00703F1B" w:rsidP="00703F1B">
      <w:pPr>
        <w:jc w:val="both"/>
        <w:rPr>
          <w:rFonts w:ascii="Arial" w:hAnsi="Arial" w:cs="Arial"/>
          <w:b/>
          <w:bCs/>
        </w:rPr>
      </w:pPr>
      <w:r w:rsidRPr="005A5DB4">
        <w:rPr>
          <w:rFonts w:ascii="Arial" w:hAnsi="Arial" w:cs="Arial"/>
          <w:b/>
          <w:bCs/>
        </w:rPr>
        <w:t>12   HEALTH, SAFETY AND SAFEGUARDING</w:t>
      </w:r>
    </w:p>
    <w:p w14:paraId="1DDF01A1" w14:textId="77777777" w:rsidR="00703F1B" w:rsidRPr="005A5DB4" w:rsidRDefault="00703F1B" w:rsidP="00703F1B">
      <w:pPr>
        <w:jc w:val="both"/>
        <w:rPr>
          <w:rFonts w:ascii="Arial" w:hAnsi="Arial" w:cs="Arial"/>
        </w:rPr>
      </w:pPr>
      <w:proofErr w:type="gramStart"/>
      <w:r w:rsidRPr="005A5DB4">
        <w:rPr>
          <w:rFonts w:ascii="Arial" w:hAnsi="Arial" w:cs="Arial"/>
        </w:rPr>
        <w:t>12.1  The</w:t>
      </w:r>
      <w:proofErr w:type="gramEnd"/>
      <w:r w:rsidRPr="005A5DB4">
        <w:rPr>
          <w:rFonts w:ascii="Arial" w:hAnsi="Arial" w:cs="Arial"/>
        </w:rPr>
        <w:t xml:space="preserve"> Delivery Partner shall discharge its duties under the Health and Safety at Work etc. Act 1974 and all subordinate legislation.  It shall keep under review its health</w:t>
      </w:r>
      <w:r w:rsidRPr="005A5DB4">
        <w:rPr>
          <w:rFonts w:ascii="Cambria Math" w:hAnsi="Cambria Math" w:cs="Cambria Math"/>
        </w:rPr>
        <w:t>‑</w:t>
      </w:r>
      <w:r w:rsidRPr="005A5DB4">
        <w:rPr>
          <w:rFonts w:ascii="Arial" w:hAnsi="Arial" w:cs="Arial"/>
        </w:rPr>
        <w:t>and</w:t>
      </w:r>
      <w:r w:rsidRPr="005A5DB4">
        <w:rPr>
          <w:rFonts w:ascii="Cambria Math" w:hAnsi="Cambria Math" w:cs="Cambria Math"/>
        </w:rPr>
        <w:t>‑</w:t>
      </w:r>
      <w:r w:rsidRPr="005A5DB4">
        <w:rPr>
          <w:rFonts w:ascii="Arial" w:hAnsi="Arial" w:cs="Arial"/>
        </w:rPr>
        <w:t>safety policy, risk assessments and safe systems of work, ensuring they remain suitable, sufficient and proportionate to the activities carried out.</w:t>
      </w:r>
    </w:p>
    <w:p w14:paraId="0F4E389C" w14:textId="77777777" w:rsidR="00703F1B" w:rsidRPr="005A5DB4" w:rsidRDefault="00703F1B" w:rsidP="00703F1B">
      <w:pPr>
        <w:jc w:val="both"/>
        <w:rPr>
          <w:rFonts w:ascii="Arial" w:hAnsi="Arial" w:cs="Arial"/>
        </w:rPr>
      </w:pPr>
      <w:proofErr w:type="gramStart"/>
      <w:r w:rsidRPr="005A5DB4">
        <w:rPr>
          <w:rFonts w:ascii="Arial" w:hAnsi="Arial" w:cs="Arial"/>
        </w:rPr>
        <w:t>12.2  All</w:t>
      </w:r>
      <w:proofErr w:type="gramEnd"/>
      <w:r w:rsidRPr="005A5DB4">
        <w:rPr>
          <w:rFonts w:ascii="Arial" w:hAnsi="Arial" w:cs="Arial"/>
        </w:rPr>
        <w:t xml:space="preserve"> personnel engaged in the Services shall receive health</w:t>
      </w:r>
      <w:r w:rsidRPr="005A5DB4">
        <w:rPr>
          <w:rFonts w:ascii="Cambria Math" w:hAnsi="Cambria Math" w:cs="Cambria Math"/>
        </w:rPr>
        <w:t>‑</w:t>
      </w:r>
      <w:r w:rsidRPr="005A5DB4">
        <w:rPr>
          <w:rFonts w:ascii="Arial" w:hAnsi="Arial" w:cs="Arial"/>
        </w:rPr>
        <w:t>and</w:t>
      </w:r>
      <w:r w:rsidRPr="005A5DB4">
        <w:rPr>
          <w:rFonts w:ascii="Cambria Math" w:hAnsi="Cambria Math" w:cs="Cambria Math"/>
        </w:rPr>
        <w:t>‑</w:t>
      </w:r>
      <w:r w:rsidRPr="005A5DB4">
        <w:rPr>
          <w:rFonts w:ascii="Arial" w:hAnsi="Arial" w:cs="Arial"/>
        </w:rPr>
        <w:t>safety induction training and refresher training at intervals not exceeding twelve months.  The Delivery Partner shall maintain a training matrix and shall produce it to the Council within two Business Days of a written request.</w:t>
      </w:r>
    </w:p>
    <w:p w14:paraId="46DE7836" w14:textId="77777777" w:rsidR="00703F1B" w:rsidRPr="005A5DB4" w:rsidRDefault="00703F1B" w:rsidP="00703F1B">
      <w:pPr>
        <w:jc w:val="both"/>
        <w:rPr>
          <w:rFonts w:ascii="Arial" w:hAnsi="Arial" w:cs="Arial"/>
        </w:rPr>
      </w:pPr>
      <w:proofErr w:type="gramStart"/>
      <w:r w:rsidRPr="005A5DB4">
        <w:rPr>
          <w:rFonts w:ascii="Arial" w:hAnsi="Arial" w:cs="Arial"/>
        </w:rPr>
        <w:t>12.3  When</w:t>
      </w:r>
      <w:proofErr w:type="gramEnd"/>
      <w:r w:rsidRPr="005A5DB4">
        <w:rPr>
          <w:rFonts w:ascii="Arial" w:hAnsi="Arial" w:cs="Arial"/>
        </w:rPr>
        <w:t xml:space="preserve"> undertaking inspections the Delivery Partner shall ensure that inspectors carry photo identification, wear the appropriate personal protective equipment and </w:t>
      </w:r>
      <w:r w:rsidRPr="005A5DB4">
        <w:rPr>
          <w:rFonts w:ascii="Arial" w:hAnsi="Arial" w:cs="Arial"/>
        </w:rPr>
        <w:lastRenderedPageBreak/>
        <w:t>comply with any site</w:t>
      </w:r>
      <w:r w:rsidRPr="005A5DB4">
        <w:rPr>
          <w:rFonts w:ascii="Cambria Math" w:hAnsi="Cambria Math" w:cs="Cambria Math"/>
        </w:rPr>
        <w:t>‑</w:t>
      </w:r>
      <w:r w:rsidRPr="005A5DB4">
        <w:rPr>
          <w:rFonts w:ascii="Arial" w:hAnsi="Arial" w:cs="Arial"/>
        </w:rPr>
        <w:t>specific rules.  Where hazardous materials or unsafe structures are encountered, inspectors shall suspend the inspection, secure the area so far as reasonably practicable and notify the Council immediately.</w:t>
      </w:r>
    </w:p>
    <w:p w14:paraId="5FB68AA7" w14:textId="77777777" w:rsidR="00703F1B" w:rsidRPr="005A5DB4" w:rsidRDefault="00703F1B" w:rsidP="00703F1B">
      <w:pPr>
        <w:jc w:val="both"/>
        <w:rPr>
          <w:rFonts w:ascii="Arial" w:hAnsi="Arial" w:cs="Arial"/>
        </w:rPr>
      </w:pPr>
      <w:proofErr w:type="gramStart"/>
      <w:r w:rsidRPr="005A5DB4">
        <w:rPr>
          <w:rFonts w:ascii="Arial" w:hAnsi="Arial" w:cs="Arial"/>
        </w:rPr>
        <w:t>12.4  The</w:t>
      </w:r>
      <w:proofErr w:type="gramEnd"/>
      <w:r w:rsidRPr="005A5DB4">
        <w:rPr>
          <w:rFonts w:ascii="Arial" w:hAnsi="Arial" w:cs="Arial"/>
        </w:rPr>
        <w:t xml:space="preserve"> Delivery Partner shall investigate every accident, dangerous occurrence or near miss arising out of the Services, shall record the findings, and shall share the completed investigation report with the Council within five Business Days.  Any incident reportable under RIDDOR shall be notified to the Council forthwith, providing the HSE reference number.</w:t>
      </w:r>
    </w:p>
    <w:p w14:paraId="78F21D1A" w14:textId="77777777" w:rsidR="00703F1B" w:rsidRPr="005A5DB4" w:rsidRDefault="00703F1B" w:rsidP="00703F1B">
      <w:pPr>
        <w:jc w:val="both"/>
        <w:rPr>
          <w:rFonts w:ascii="Arial" w:hAnsi="Arial" w:cs="Arial"/>
        </w:rPr>
      </w:pPr>
      <w:proofErr w:type="gramStart"/>
      <w:r w:rsidRPr="005A5DB4">
        <w:rPr>
          <w:rFonts w:ascii="Arial" w:hAnsi="Arial" w:cs="Arial"/>
        </w:rPr>
        <w:t>12.5  The</w:t>
      </w:r>
      <w:proofErr w:type="gramEnd"/>
      <w:r w:rsidRPr="005A5DB4">
        <w:rPr>
          <w:rFonts w:ascii="Arial" w:hAnsi="Arial" w:cs="Arial"/>
        </w:rPr>
        <w:t xml:space="preserve"> Delivery Partner shall comply with the Council’s corporate Safeguarding Policy.  Any safeguarding concern arising during contact with occupiers or licensees shall be reported to the Council’s Safeguarding Lead on the same day, followed by submission of a safeguarding referral form within twenty</w:t>
      </w:r>
      <w:r w:rsidRPr="005A5DB4">
        <w:rPr>
          <w:rFonts w:ascii="Cambria Math" w:hAnsi="Cambria Math" w:cs="Cambria Math"/>
        </w:rPr>
        <w:t>‑</w:t>
      </w:r>
      <w:r w:rsidRPr="005A5DB4">
        <w:rPr>
          <w:rFonts w:ascii="Arial" w:hAnsi="Arial" w:cs="Arial"/>
        </w:rPr>
        <w:t>four hours.  If the concern presents an immediate risk of significant harm, the Delivery Partner shall contact the emergency services without delay and subsequently inform the Council.</w:t>
      </w:r>
    </w:p>
    <w:p w14:paraId="7B5378FC" w14:textId="77777777" w:rsidR="00703F1B" w:rsidRPr="005A5DB4" w:rsidRDefault="00703F1B" w:rsidP="00703F1B">
      <w:pPr>
        <w:jc w:val="both"/>
        <w:rPr>
          <w:rFonts w:ascii="Arial" w:hAnsi="Arial" w:cs="Arial"/>
        </w:rPr>
      </w:pPr>
      <w:proofErr w:type="gramStart"/>
      <w:r w:rsidRPr="005A5DB4">
        <w:rPr>
          <w:rFonts w:ascii="Arial" w:hAnsi="Arial" w:cs="Arial"/>
        </w:rPr>
        <w:t>12.6  All</w:t>
      </w:r>
      <w:proofErr w:type="gramEnd"/>
      <w:r w:rsidRPr="005A5DB4">
        <w:rPr>
          <w:rFonts w:ascii="Arial" w:hAnsi="Arial" w:cs="Arial"/>
        </w:rPr>
        <w:t xml:space="preserve"> individuals who will have unsupervised contact with children or vulnerable adults </w:t>
      </w:r>
      <w:proofErr w:type="gramStart"/>
      <w:r w:rsidRPr="005A5DB4">
        <w:rPr>
          <w:rFonts w:ascii="Arial" w:hAnsi="Arial" w:cs="Arial"/>
        </w:rPr>
        <w:t>in the course of</w:t>
      </w:r>
      <w:proofErr w:type="gramEnd"/>
      <w:r w:rsidRPr="005A5DB4">
        <w:rPr>
          <w:rFonts w:ascii="Arial" w:hAnsi="Arial" w:cs="Arial"/>
        </w:rPr>
        <w:t xml:space="preserve"> providing the Services must hold an enhanced Disclosure and Barring Service certificate dated within three years.  The Delivery Partner shall maintain and upon request supply the Council with a register of DBS numbers and expiry dates.</w:t>
      </w:r>
    </w:p>
    <w:p w14:paraId="4C555634" w14:textId="77777777" w:rsidR="00703F1B" w:rsidRPr="005A5DB4" w:rsidRDefault="00703F1B" w:rsidP="00703F1B">
      <w:pPr>
        <w:jc w:val="both"/>
        <w:rPr>
          <w:rFonts w:ascii="Arial" w:hAnsi="Arial" w:cs="Arial"/>
        </w:rPr>
      </w:pPr>
      <w:proofErr w:type="gramStart"/>
      <w:r w:rsidRPr="005A5DB4">
        <w:rPr>
          <w:rFonts w:ascii="Arial" w:hAnsi="Arial" w:cs="Arial"/>
        </w:rPr>
        <w:t>12.7  The</w:t>
      </w:r>
      <w:proofErr w:type="gramEnd"/>
      <w:r w:rsidRPr="005A5DB4">
        <w:rPr>
          <w:rFonts w:ascii="Arial" w:hAnsi="Arial" w:cs="Arial"/>
        </w:rPr>
        <w:t xml:space="preserve"> Delivery Partner shall co</w:t>
      </w:r>
      <w:r w:rsidRPr="005A5DB4">
        <w:rPr>
          <w:rFonts w:ascii="Cambria Math" w:hAnsi="Cambria Math" w:cs="Cambria Math"/>
        </w:rPr>
        <w:t>‑</w:t>
      </w:r>
      <w:r w:rsidRPr="005A5DB4">
        <w:rPr>
          <w:rFonts w:ascii="Arial" w:hAnsi="Arial" w:cs="Arial"/>
        </w:rPr>
        <w:t>operate with any health</w:t>
      </w:r>
      <w:r w:rsidRPr="005A5DB4">
        <w:rPr>
          <w:rFonts w:ascii="Cambria Math" w:hAnsi="Cambria Math" w:cs="Cambria Math"/>
        </w:rPr>
        <w:t>‑</w:t>
      </w:r>
      <w:r w:rsidRPr="005A5DB4">
        <w:rPr>
          <w:rFonts w:ascii="Arial" w:hAnsi="Arial" w:cs="Arial"/>
        </w:rPr>
        <w:t>and</w:t>
      </w:r>
      <w:r w:rsidRPr="005A5DB4">
        <w:rPr>
          <w:rFonts w:ascii="Cambria Math" w:hAnsi="Cambria Math" w:cs="Cambria Math"/>
        </w:rPr>
        <w:t>‑</w:t>
      </w:r>
      <w:r w:rsidRPr="005A5DB4">
        <w:rPr>
          <w:rFonts w:ascii="Arial" w:hAnsi="Arial" w:cs="Arial"/>
        </w:rPr>
        <w:t>safety or safeguarding audit undertaken by the Council and shall implement without delay any corrective action reasonably required by the Council.</w:t>
      </w:r>
    </w:p>
    <w:p w14:paraId="5F1419A0" w14:textId="77777777" w:rsidR="005A4E48" w:rsidRPr="005A5DB4" w:rsidRDefault="005A4E48" w:rsidP="00703F1B">
      <w:pPr>
        <w:jc w:val="both"/>
        <w:rPr>
          <w:rFonts w:ascii="Arial" w:hAnsi="Arial" w:cs="Arial"/>
        </w:rPr>
      </w:pPr>
    </w:p>
    <w:p w14:paraId="1842C24E" w14:textId="77777777" w:rsidR="005A4E48" w:rsidRPr="005A5DB4" w:rsidRDefault="005A4E48" w:rsidP="00703F1B">
      <w:pPr>
        <w:jc w:val="both"/>
        <w:rPr>
          <w:rFonts w:ascii="Arial" w:hAnsi="Arial" w:cs="Arial"/>
        </w:rPr>
      </w:pPr>
    </w:p>
    <w:p w14:paraId="00D8F012" w14:textId="77777777" w:rsidR="00703F1B" w:rsidRPr="005A5DB4" w:rsidRDefault="00703F1B" w:rsidP="00703F1B">
      <w:pPr>
        <w:jc w:val="both"/>
        <w:rPr>
          <w:rFonts w:ascii="Arial" w:hAnsi="Arial" w:cs="Arial"/>
          <w:b/>
          <w:bCs/>
        </w:rPr>
      </w:pPr>
      <w:r w:rsidRPr="005A5DB4">
        <w:rPr>
          <w:rFonts w:ascii="Arial" w:hAnsi="Arial" w:cs="Arial"/>
          <w:b/>
          <w:bCs/>
        </w:rPr>
        <w:t>13   SOCIAL VALUE AND SUSTAINABILITY</w:t>
      </w:r>
    </w:p>
    <w:p w14:paraId="1D7E9A96" w14:textId="77777777" w:rsidR="00703F1B" w:rsidRPr="005A5DB4" w:rsidRDefault="00703F1B" w:rsidP="00703F1B">
      <w:pPr>
        <w:jc w:val="both"/>
        <w:rPr>
          <w:rFonts w:ascii="Arial" w:hAnsi="Arial" w:cs="Arial"/>
        </w:rPr>
      </w:pPr>
      <w:proofErr w:type="gramStart"/>
      <w:r w:rsidRPr="005A5DB4">
        <w:rPr>
          <w:rFonts w:ascii="Arial" w:hAnsi="Arial" w:cs="Arial"/>
        </w:rPr>
        <w:t>13.1  In</w:t>
      </w:r>
      <w:proofErr w:type="gramEnd"/>
      <w:r w:rsidRPr="005A5DB4">
        <w:rPr>
          <w:rFonts w:ascii="Arial" w:hAnsi="Arial" w:cs="Arial"/>
        </w:rPr>
        <w:t xml:space="preserve"> delivering the Services, the Delivery Partner shall achieve the social</w:t>
      </w:r>
      <w:r w:rsidRPr="005A5DB4">
        <w:rPr>
          <w:rFonts w:ascii="Cambria Math" w:hAnsi="Cambria Math" w:cs="Cambria Math"/>
        </w:rPr>
        <w:t>‑</w:t>
      </w:r>
      <w:r w:rsidRPr="005A5DB4">
        <w:rPr>
          <w:rFonts w:ascii="Arial" w:hAnsi="Arial" w:cs="Arial"/>
        </w:rPr>
        <w:t>value commitments set out in Schedule E in accordance with the Public Services (Social Value) Act 2012 and the Council’s Social Value Policy 2023.  Progress against each commitment shall be measured quarterly using the Local Social Value Matrix or any successor measurement tool specified by the Council.</w:t>
      </w:r>
    </w:p>
    <w:p w14:paraId="1CFD413D" w14:textId="77777777" w:rsidR="00703F1B" w:rsidRPr="005A5DB4" w:rsidRDefault="00703F1B" w:rsidP="00703F1B">
      <w:pPr>
        <w:jc w:val="both"/>
        <w:rPr>
          <w:rFonts w:ascii="Arial" w:hAnsi="Arial" w:cs="Arial"/>
        </w:rPr>
      </w:pPr>
      <w:proofErr w:type="gramStart"/>
      <w:r w:rsidRPr="005A5DB4">
        <w:rPr>
          <w:rFonts w:ascii="Arial" w:hAnsi="Arial" w:cs="Arial"/>
        </w:rPr>
        <w:t>13.2  The</w:t>
      </w:r>
      <w:proofErr w:type="gramEnd"/>
      <w:r w:rsidRPr="005A5DB4">
        <w:rPr>
          <w:rFonts w:ascii="Arial" w:hAnsi="Arial" w:cs="Arial"/>
        </w:rPr>
        <w:t xml:space="preserve"> Delivery Partner shall give priority to employing </w:t>
      </w:r>
      <w:proofErr w:type="gramStart"/>
      <w:r w:rsidRPr="005A5DB4">
        <w:rPr>
          <w:rFonts w:ascii="Arial" w:hAnsi="Arial" w:cs="Arial"/>
        </w:rPr>
        <w:t>local residents</w:t>
      </w:r>
      <w:proofErr w:type="gramEnd"/>
      <w:r w:rsidRPr="005A5DB4">
        <w:rPr>
          <w:rFonts w:ascii="Arial" w:hAnsi="Arial" w:cs="Arial"/>
        </w:rPr>
        <w:t xml:space="preserve"> wherever reasonably practicable, including offering apprenticeships and work</w:t>
      </w:r>
      <w:r w:rsidRPr="005A5DB4">
        <w:rPr>
          <w:rFonts w:ascii="Cambria Math" w:hAnsi="Cambria Math" w:cs="Cambria Math"/>
        </w:rPr>
        <w:t>‑</w:t>
      </w:r>
      <w:r w:rsidRPr="005A5DB4">
        <w:rPr>
          <w:rFonts w:ascii="Arial" w:hAnsi="Arial" w:cs="Arial"/>
        </w:rPr>
        <w:t>experience placements.  For each Contract Year the Delivery Partner shall submit to the Council a Local Employment Statement detailing the number of local hires, apprenticeship starts and placements achieved.</w:t>
      </w:r>
    </w:p>
    <w:p w14:paraId="3ABC90D9" w14:textId="77777777" w:rsidR="00703F1B" w:rsidRPr="005A5DB4" w:rsidRDefault="00703F1B" w:rsidP="00703F1B">
      <w:pPr>
        <w:jc w:val="both"/>
        <w:rPr>
          <w:rFonts w:ascii="Arial" w:hAnsi="Arial" w:cs="Arial"/>
        </w:rPr>
      </w:pPr>
      <w:proofErr w:type="gramStart"/>
      <w:r w:rsidRPr="005A5DB4">
        <w:rPr>
          <w:rFonts w:ascii="Arial" w:hAnsi="Arial" w:cs="Arial"/>
        </w:rPr>
        <w:t>13.3  The</w:t>
      </w:r>
      <w:proofErr w:type="gramEnd"/>
      <w:r w:rsidRPr="005A5DB4">
        <w:rPr>
          <w:rFonts w:ascii="Arial" w:hAnsi="Arial" w:cs="Arial"/>
        </w:rPr>
        <w:t xml:space="preserve"> Delivery Partner shall demonstrate environmental stewardship consistent with the Council’s Climate Emergency Strategy by reducing single</w:t>
      </w:r>
      <w:r w:rsidRPr="005A5DB4">
        <w:rPr>
          <w:rFonts w:ascii="Cambria Math" w:hAnsi="Cambria Math" w:cs="Cambria Math"/>
        </w:rPr>
        <w:t>‑</w:t>
      </w:r>
      <w:r w:rsidRPr="005A5DB4">
        <w:rPr>
          <w:rFonts w:ascii="Arial" w:hAnsi="Arial" w:cs="Arial"/>
        </w:rPr>
        <w:t>use plastics, minimising business mileage through efficient scheduling, using ultra</w:t>
      </w:r>
      <w:r w:rsidRPr="005A5DB4">
        <w:rPr>
          <w:rFonts w:ascii="Cambria Math" w:hAnsi="Cambria Math" w:cs="Cambria Math"/>
        </w:rPr>
        <w:t>‑</w:t>
      </w:r>
      <w:r w:rsidRPr="005A5DB4">
        <w:rPr>
          <w:rFonts w:ascii="Arial" w:hAnsi="Arial" w:cs="Arial"/>
        </w:rPr>
        <w:t>low</w:t>
      </w:r>
      <w:r w:rsidRPr="005A5DB4">
        <w:rPr>
          <w:rFonts w:ascii="Cambria Math" w:hAnsi="Cambria Math" w:cs="Cambria Math"/>
        </w:rPr>
        <w:t>‑</w:t>
      </w:r>
      <w:r w:rsidRPr="005A5DB4">
        <w:rPr>
          <w:rFonts w:ascii="Arial" w:hAnsi="Arial" w:cs="Arial"/>
        </w:rPr>
        <w:t xml:space="preserve">emission or </w:t>
      </w:r>
      <w:r w:rsidRPr="005A5DB4">
        <w:rPr>
          <w:rFonts w:ascii="Arial" w:hAnsi="Arial" w:cs="Arial"/>
        </w:rPr>
        <w:lastRenderedPageBreak/>
        <w:t>electric vehicles where available, and maximising digital documentation in place of paper.</w:t>
      </w:r>
    </w:p>
    <w:p w14:paraId="6F0DA231" w14:textId="77777777" w:rsidR="00703F1B" w:rsidRPr="005A5DB4" w:rsidRDefault="00703F1B" w:rsidP="00703F1B">
      <w:pPr>
        <w:jc w:val="both"/>
        <w:rPr>
          <w:rFonts w:ascii="Arial" w:hAnsi="Arial" w:cs="Arial"/>
        </w:rPr>
      </w:pPr>
      <w:proofErr w:type="gramStart"/>
      <w:r w:rsidRPr="005A5DB4">
        <w:rPr>
          <w:rFonts w:ascii="Arial" w:hAnsi="Arial" w:cs="Arial"/>
        </w:rPr>
        <w:t>13.4  Not</w:t>
      </w:r>
      <w:proofErr w:type="gramEnd"/>
      <w:r w:rsidRPr="005A5DB4">
        <w:rPr>
          <w:rFonts w:ascii="Arial" w:hAnsi="Arial" w:cs="Arial"/>
        </w:rPr>
        <w:t xml:space="preserve"> Used</w:t>
      </w:r>
    </w:p>
    <w:p w14:paraId="791433B9" w14:textId="77777777" w:rsidR="00703F1B" w:rsidRPr="005A5DB4" w:rsidRDefault="00703F1B" w:rsidP="00703F1B">
      <w:pPr>
        <w:jc w:val="both"/>
        <w:rPr>
          <w:rFonts w:ascii="Arial" w:hAnsi="Arial" w:cs="Arial"/>
        </w:rPr>
      </w:pPr>
      <w:proofErr w:type="gramStart"/>
      <w:r w:rsidRPr="005A5DB4">
        <w:rPr>
          <w:rFonts w:ascii="Arial" w:hAnsi="Arial" w:cs="Arial"/>
        </w:rPr>
        <w:t>13.5  Not</w:t>
      </w:r>
      <w:proofErr w:type="gramEnd"/>
      <w:r w:rsidRPr="005A5DB4">
        <w:rPr>
          <w:rFonts w:ascii="Arial" w:hAnsi="Arial" w:cs="Arial"/>
        </w:rPr>
        <w:t xml:space="preserve"> Used</w:t>
      </w:r>
    </w:p>
    <w:p w14:paraId="17113F37" w14:textId="77777777" w:rsidR="00703F1B" w:rsidRPr="005A5DB4" w:rsidRDefault="00703F1B" w:rsidP="00703F1B">
      <w:pPr>
        <w:jc w:val="both"/>
        <w:rPr>
          <w:rFonts w:ascii="Arial" w:hAnsi="Arial" w:cs="Arial"/>
        </w:rPr>
      </w:pPr>
      <w:proofErr w:type="gramStart"/>
      <w:r w:rsidRPr="005A5DB4">
        <w:rPr>
          <w:rFonts w:ascii="Arial" w:hAnsi="Arial" w:cs="Arial"/>
        </w:rPr>
        <w:t>13.6  Not</w:t>
      </w:r>
      <w:proofErr w:type="gramEnd"/>
      <w:r w:rsidRPr="005A5DB4">
        <w:rPr>
          <w:rFonts w:ascii="Arial" w:hAnsi="Arial" w:cs="Arial"/>
        </w:rPr>
        <w:t xml:space="preserve"> Used</w:t>
      </w:r>
    </w:p>
    <w:p w14:paraId="0BB2CFF7" w14:textId="77777777" w:rsidR="00703F1B" w:rsidRPr="005A5DB4" w:rsidRDefault="00703F1B" w:rsidP="00703F1B">
      <w:pPr>
        <w:jc w:val="both"/>
        <w:rPr>
          <w:rFonts w:ascii="Arial" w:hAnsi="Arial" w:cs="Arial"/>
        </w:rPr>
      </w:pPr>
      <w:proofErr w:type="gramStart"/>
      <w:r w:rsidRPr="005A5DB4">
        <w:rPr>
          <w:rFonts w:ascii="Arial" w:hAnsi="Arial" w:cs="Arial"/>
        </w:rPr>
        <w:t>13.7  The</w:t>
      </w:r>
      <w:proofErr w:type="gramEnd"/>
      <w:r w:rsidRPr="005A5DB4">
        <w:rPr>
          <w:rFonts w:ascii="Arial" w:hAnsi="Arial" w:cs="Arial"/>
        </w:rPr>
        <w:t xml:space="preserve"> Delivery Partner shall co</w:t>
      </w:r>
      <w:r w:rsidRPr="005A5DB4">
        <w:rPr>
          <w:rFonts w:ascii="Cambria Math" w:hAnsi="Cambria Math" w:cs="Cambria Math"/>
        </w:rPr>
        <w:t>‑</w:t>
      </w:r>
      <w:r w:rsidRPr="005A5DB4">
        <w:rPr>
          <w:rFonts w:ascii="Arial" w:hAnsi="Arial" w:cs="Arial"/>
        </w:rPr>
        <w:t>operate with any sustainability or social</w:t>
      </w:r>
      <w:r w:rsidRPr="005A5DB4">
        <w:rPr>
          <w:rFonts w:ascii="Cambria Math" w:hAnsi="Cambria Math" w:cs="Cambria Math"/>
        </w:rPr>
        <w:t>‑</w:t>
      </w:r>
      <w:r w:rsidRPr="005A5DB4">
        <w:rPr>
          <w:rFonts w:ascii="Arial" w:hAnsi="Arial" w:cs="Arial"/>
        </w:rPr>
        <w:t>value audit undertaken by the Council, its auditors or any regulator and shall supply such data and evidence as the auditor may reasonably request.</w:t>
      </w:r>
    </w:p>
    <w:p w14:paraId="65E0E5EF" w14:textId="77777777" w:rsidR="00703F1B" w:rsidRPr="005A5DB4" w:rsidRDefault="00703F1B" w:rsidP="00703F1B">
      <w:pPr>
        <w:jc w:val="both"/>
        <w:rPr>
          <w:rFonts w:ascii="Arial" w:hAnsi="Arial" w:cs="Arial"/>
          <w:b/>
          <w:bCs/>
        </w:rPr>
      </w:pPr>
      <w:r w:rsidRPr="005A5DB4">
        <w:rPr>
          <w:rFonts w:ascii="Arial" w:hAnsi="Arial" w:cs="Arial"/>
          <w:b/>
          <w:bCs/>
        </w:rPr>
        <w:t>14   EQUALITY, DIVERSITY AND INCLUSION</w:t>
      </w:r>
    </w:p>
    <w:p w14:paraId="7FE1EC4B" w14:textId="020C1D9B" w:rsidR="00703F1B" w:rsidRPr="005A5DB4" w:rsidRDefault="00703F1B" w:rsidP="00703F1B">
      <w:pPr>
        <w:jc w:val="both"/>
        <w:rPr>
          <w:rFonts w:ascii="Arial" w:hAnsi="Arial" w:cs="Arial"/>
        </w:rPr>
      </w:pPr>
      <w:proofErr w:type="gramStart"/>
      <w:r w:rsidRPr="005A5DB4">
        <w:rPr>
          <w:rFonts w:ascii="Arial" w:hAnsi="Arial" w:cs="Arial"/>
        </w:rPr>
        <w:t>14.1  The</w:t>
      </w:r>
      <w:proofErr w:type="gramEnd"/>
      <w:r w:rsidRPr="005A5DB4">
        <w:rPr>
          <w:rFonts w:ascii="Arial" w:hAnsi="Arial" w:cs="Arial"/>
        </w:rPr>
        <w:t xml:space="preserve"> Delivery Partner shall </w:t>
      </w:r>
      <w:proofErr w:type="gramStart"/>
      <w:r w:rsidRPr="005A5DB4">
        <w:rPr>
          <w:rFonts w:ascii="Arial" w:hAnsi="Arial" w:cs="Arial"/>
        </w:rPr>
        <w:t>at all times</w:t>
      </w:r>
      <w:proofErr w:type="gramEnd"/>
      <w:r w:rsidRPr="005A5DB4">
        <w:rPr>
          <w:rFonts w:ascii="Arial" w:hAnsi="Arial" w:cs="Arial"/>
        </w:rPr>
        <w:t xml:space="preserve"> perform the Services in a manner consistent with the Equality Act 2010 and the </w:t>
      </w:r>
      <w:r w:rsidR="679590F6" w:rsidRPr="005A5DB4">
        <w:rPr>
          <w:rFonts w:ascii="Arial" w:hAnsi="Arial" w:cs="Arial"/>
        </w:rPr>
        <w:t>public sector</w:t>
      </w:r>
      <w:r w:rsidRPr="005A5DB4">
        <w:rPr>
          <w:rFonts w:ascii="Arial" w:hAnsi="Arial" w:cs="Arial"/>
        </w:rPr>
        <w:t xml:space="preserve"> equality duty, ensuring that no person receives less favourable treatment on the grounds of age, disability, gender reassignment, marriage or civil partnership, pregnancy or maternity, race, religion or belief, sex or sexual orientation.</w:t>
      </w:r>
    </w:p>
    <w:p w14:paraId="1932FDB9" w14:textId="77777777" w:rsidR="00703F1B" w:rsidRPr="005A5DB4" w:rsidRDefault="00703F1B" w:rsidP="00703F1B">
      <w:pPr>
        <w:jc w:val="both"/>
        <w:rPr>
          <w:rFonts w:ascii="Arial" w:hAnsi="Arial" w:cs="Arial"/>
        </w:rPr>
      </w:pPr>
      <w:proofErr w:type="gramStart"/>
      <w:r w:rsidRPr="005A5DB4">
        <w:rPr>
          <w:rFonts w:ascii="Arial" w:hAnsi="Arial" w:cs="Arial"/>
        </w:rPr>
        <w:t>14.2  The</w:t>
      </w:r>
      <w:proofErr w:type="gramEnd"/>
      <w:r w:rsidRPr="005A5DB4">
        <w:rPr>
          <w:rFonts w:ascii="Arial" w:hAnsi="Arial" w:cs="Arial"/>
        </w:rPr>
        <w:t xml:space="preserve"> Delivery Partner shall maintain a written Equality, Diversity and Inclusion policy that is reviewed at intervals not exceeding twelve months and that sets out measurable objectives, recruitment practices, anti</w:t>
      </w:r>
      <w:r w:rsidRPr="005A5DB4">
        <w:rPr>
          <w:rFonts w:ascii="Arial" w:hAnsi="Arial" w:cs="Arial"/>
        </w:rPr>
        <w:noBreakHyphen/>
        <w:t>harassment procedures and arrangements for staff training. A copy of the policy and evidence of annual review shall be provided to the Council on request.</w:t>
      </w:r>
    </w:p>
    <w:p w14:paraId="543C5B14" w14:textId="77777777" w:rsidR="00703F1B" w:rsidRPr="005A5DB4" w:rsidRDefault="00703F1B" w:rsidP="00703F1B">
      <w:pPr>
        <w:jc w:val="both"/>
        <w:rPr>
          <w:rFonts w:ascii="Arial" w:hAnsi="Arial" w:cs="Arial"/>
        </w:rPr>
      </w:pPr>
      <w:proofErr w:type="gramStart"/>
      <w:r w:rsidRPr="005A5DB4">
        <w:rPr>
          <w:rFonts w:ascii="Arial" w:hAnsi="Arial" w:cs="Arial"/>
        </w:rPr>
        <w:t>14.3  The</w:t>
      </w:r>
      <w:proofErr w:type="gramEnd"/>
      <w:r w:rsidRPr="005A5DB4">
        <w:rPr>
          <w:rFonts w:ascii="Arial" w:hAnsi="Arial" w:cs="Arial"/>
        </w:rPr>
        <w:t xml:space="preserve"> Delivery Partner shall ensure that all employees and sub</w:t>
      </w:r>
      <w:r w:rsidRPr="005A5DB4">
        <w:rPr>
          <w:rFonts w:ascii="Arial" w:hAnsi="Arial" w:cs="Arial"/>
        </w:rPr>
        <w:noBreakHyphen/>
        <w:t>contractors engaged in the delivery of the Services receive equality and diversity training appropriate to their role within two months of appointment and refresher training at least every two years. Attendance records shall be retained for inspection by the Council.</w:t>
      </w:r>
    </w:p>
    <w:p w14:paraId="2A7EE2F0" w14:textId="77777777" w:rsidR="00703F1B" w:rsidRPr="005A5DB4" w:rsidRDefault="00703F1B" w:rsidP="00703F1B">
      <w:pPr>
        <w:jc w:val="both"/>
        <w:rPr>
          <w:rFonts w:ascii="Arial" w:hAnsi="Arial" w:cs="Arial"/>
        </w:rPr>
      </w:pPr>
      <w:proofErr w:type="gramStart"/>
      <w:r w:rsidRPr="005A5DB4">
        <w:rPr>
          <w:rFonts w:ascii="Arial" w:hAnsi="Arial" w:cs="Arial"/>
        </w:rPr>
        <w:t>14.4  If</w:t>
      </w:r>
      <w:proofErr w:type="gramEnd"/>
      <w:r w:rsidRPr="005A5DB4">
        <w:rPr>
          <w:rFonts w:ascii="Arial" w:hAnsi="Arial" w:cs="Arial"/>
        </w:rPr>
        <w:t xml:space="preserve"> the Council receives a complaint alleging discrimination or harassment by a member of the Delivery Partner’s staff, the Delivery Partner shall investigate the complaint promptly, report the findings in writing to the Council within ten Business Days, and implement any remedial action agreed with the Council. Where the Council considers the conduct to be gross misconduct, the Delivery Partner shall remove the individual from the delivery of the Services pending the outcome of disciplinary proceedings.</w:t>
      </w:r>
    </w:p>
    <w:p w14:paraId="60D4CE67" w14:textId="3FD86789" w:rsidR="00703F1B" w:rsidRPr="005A5DB4" w:rsidRDefault="00703F1B" w:rsidP="00703F1B">
      <w:pPr>
        <w:jc w:val="both"/>
        <w:rPr>
          <w:rFonts w:ascii="Arial" w:hAnsi="Arial" w:cs="Arial"/>
        </w:rPr>
      </w:pPr>
      <w:proofErr w:type="gramStart"/>
      <w:r w:rsidRPr="005A5DB4">
        <w:rPr>
          <w:rFonts w:ascii="Arial" w:hAnsi="Arial" w:cs="Arial"/>
        </w:rPr>
        <w:t>14.5  The</w:t>
      </w:r>
      <w:proofErr w:type="gramEnd"/>
      <w:r w:rsidRPr="005A5DB4">
        <w:rPr>
          <w:rFonts w:ascii="Arial" w:hAnsi="Arial" w:cs="Arial"/>
        </w:rPr>
        <w:t xml:space="preserve"> Delivery Partner shall gather anonymised workforce diversity statistics on an annual basis and shall supply those statistics to the Council so that the Council can meet its </w:t>
      </w:r>
      <w:r w:rsidR="71228755" w:rsidRPr="005A5DB4">
        <w:rPr>
          <w:rFonts w:ascii="Arial" w:hAnsi="Arial" w:cs="Arial"/>
        </w:rPr>
        <w:t>equality monitoring</w:t>
      </w:r>
      <w:r w:rsidRPr="005A5DB4">
        <w:rPr>
          <w:rFonts w:ascii="Arial" w:hAnsi="Arial" w:cs="Arial"/>
        </w:rPr>
        <w:t xml:space="preserve"> obligations. The Delivery Partner shall use the statistics to identify and address any underrepresentation of protected groups within its workforce.</w:t>
      </w:r>
    </w:p>
    <w:p w14:paraId="5EFF2E9E" w14:textId="2A5C4B72" w:rsidR="00703F1B" w:rsidRPr="005A5DB4" w:rsidRDefault="00703F1B" w:rsidP="00703F1B">
      <w:pPr>
        <w:jc w:val="both"/>
        <w:rPr>
          <w:rFonts w:ascii="Arial" w:hAnsi="Arial" w:cs="Arial"/>
        </w:rPr>
      </w:pPr>
      <w:proofErr w:type="gramStart"/>
      <w:r w:rsidRPr="005A5DB4">
        <w:rPr>
          <w:rFonts w:ascii="Arial" w:hAnsi="Arial" w:cs="Arial"/>
        </w:rPr>
        <w:t>14.6  Nothing</w:t>
      </w:r>
      <w:proofErr w:type="gramEnd"/>
      <w:r w:rsidRPr="005A5DB4">
        <w:rPr>
          <w:rFonts w:ascii="Arial" w:hAnsi="Arial" w:cs="Arial"/>
        </w:rPr>
        <w:t xml:space="preserve"> in this Agreement shall prevent the Council from publishing summary </w:t>
      </w:r>
      <w:r w:rsidR="57BCEE9D" w:rsidRPr="005A5DB4">
        <w:rPr>
          <w:rFonts w:ascii="Arial" w:hAnsi="Arial" w:cs="Arial"/>
        </w:rPr>
        <w:t>equality performance</w:t>
      </w:r>
      <w:r w:rsidRPr="005A5DB4">
        <w:rPr>
          <w:rFonts w:ascii="Arial" w:hAnsi="Arial" w:cs="Arial"/>
        </w:rPr>
        <w:t xml:space="preserve"> data relating to this Agreement in its annual equality report.</w:t>
      </w:r>
    </w:p>
    <w:p w14:paraId="7EAC3E22" w14:textId="77777777" w:rsidR="00703F1B" w:rsidRPr="005A5DB4" w:rsidRDefault="00703F1B" w:rsidP="00703F1B">
      <w:pPr>
        <w:jc w:val="both"/>
        <w:rPr>
          <w:rFonts w:ascii="Arial" w:hAnsi="Arial" w:cs="Arial"/>
          <w:b/>
          <w:bCs/>
        </w:rPr>
      </w:pPr>
      <w:r w:rsidRPr="005A5DB4">
        <w:rPr>
          <w:rFonts w:ascii="Arial" w:hAnsi="Arial" w:cs="Arial"/>
          <w:b/>
          <w:bCs/>
        </w:rPr>
        <w:lastRenderedPageBreak/>
        <w:t>15   ANTI</w:t>
      </w:r>
      <w:r w:rsidRPr="005A5DB4">
        <w:rPr>
          <w:rFonts w:ascii="Arial" w:hAnsi="Arial" w:cs="Arial"/>
          <w:b/>
          <w:bCs/>
        </w:rPr>
        <w:noBreakHyphen/>
        <w:t>BRIBERY, MODERN SLAVERY AND ANTI</w:t>
      </w:r>
      <w:r w:rsidRPr="005A5DB4">
        <w:rPr>
          <w:rFonts w:ascii="Arial" w:hAnsi="Arial" w:cs="Arial"/>
          <w:b/>
          <w:bCs/>
        </w:rPr>
        <w:noBreakHyphen/>
        <w:t>MONEY</w:t>
      </w:r>
      <w:r w:rsidRPr="005A5DB4">
        <w:rPr>
          <w:rFonts w:ascii="Arial" w:hAnsi="Arial" w:cs="Arial"/>
          <w:b/>
          <w:bCs/>
        </w:rPr>
        <w:noBreakHyphen/>
        <w:t>LAUNDERING</w:t>
      </w:r>
    </w:p>
    <w:p w14:paraId="30D89D48" w14:textId="6403E650" w:rsidR="00703F1B" w:rsidRPr="005A5DB4" w:rsidRDefault="00703F1B" w:rsidP="00703F1B">
      <w:pPr>
        <w:jc w:val="both"/>
        <w:rPr>
          <w:rFonts w:ascii="Arial" w:hAnsi="Arial" w:cs="Arial"/>
        </w:rPr>
      </w:pPr>
      <w:proofErr w:type="gramStart"/>
      <w:r w:rsidRPr="005A5DB4">
        <w:rPr>
          <w:rFonts w:ascii="Arial" w:hAnsi="Arial" w:cs="Arial"/>
        </w:rPr>
        <w:t>15.1  The</w:t>
      </w:r>
      <w:proofErr w:type="gramEnd"/>
      <w:r w:rsidRPr="005A5DB4">
        <w:rPr>
          <w:rFonts w:ascii="Arial" w:hAnsi="Arial" w:cs="Arial"/>
        </w:rPr>
        <w:t xml:space="preserve"> Delivery Partner shall, and shall procure that its officers, employees, agents and subcontractors shall, comply with the Bribery Act 2010, the Modern Slavery Act 2015, the Proceeds of Crime Act 2002 and the Money Laundering, Terrorist Financing and Transfer of Funds Regulations 2017. The Delivery Partner warrants that it has in place and will maintain throughout the Term adequate policies and procedures designed to prevent bribery, slavery, human trafficking, fraud and </w:t>
      </w:r>
      <w:r w:rsidR="268B65B7" w:rsidRPr="005A5DB4">
        <w:rPr>
          <w:rFonts w:ascii="Arial" w:hAnsi="Arial" w:cs="Arial"/>
        </w:rPr>
        <w:t>money laundering</w:t>
      </w:r>
      <w:r w:rsidRPr="005A5DB4">
        <w:rPr>
          <w:rFonts w:ascii="Arial" w:hAnsi="Arial" w:cs="Arial"/>
        </w:rPr>
        <w:t>.</w:t>
      </w:r>
    </w:p>
    <w:p w14:paraId="0116A19C" w14:textId="77777777" w:rsidR="00703F1B" w:rsidRPr="005A5DB4" w:rsidRDefault="00703F1B" w:rsidP="00703F1B">
      <w:pPr>
        <w:jc w:val="both"/>
        <w:rPr>
          <w:rFonts w:ascii="Arial" w:hAnsi="Arial" w:cs="Arial"/>
        </w:rPr>
      </w:pPr>
      <w:proofErr w:type="gramStart"/>
      <w:r w:rsidRPr="005A5DB4">
        <w:rPr>
          <w:rFonts w:ascii="Arial" w:hAnsi="Arial" w:cs="Arial"/>
        </w:rPr>
        <w:t>15.2  The</w:t>
      </w:r>
      <w:proofErr w:type="gramEnd"/>
      <w:r w:rsidRPr="005A5DB4">
        <w:rPr>
          <w:rFonts w:ascii="Arial" w:hAnsi="Arial" w:cs="Arial"/>
        </w:rPr>
        <w:t xml:space="preserve"> Delivery Partner shall adopt and maintain an anti</w:t>
      </w:r>
      <w:r w:rsidRPr="005A5DB4">
        <w:rPr>
          <w:rFonts w:ascii="Arial" w:hAnsi="Arial" w:cs="Arial"/>
        </w:rPr>
        <w:noBreakHyphen/>
        <w:t>bribery and corruption policy and a whistle</w:t>
      </w:r>
      <w:r w:rsidRPr="005A5DB4">
        <w:rPr>
          <w:rFonts w:ascii="Arial" w:hAnsi="Arial" w:cs="Arial"/>
        </w:rPr>
        <w:noBreakHyphen/>
        <w:t>blowing policy that encourage staff to report suspected wrongdoing in good faith and without fear of retaliation. A copy of each policy shall be provided to the Council on request.</w:t>
      </w:r>
    </w:p>
    <w:p w14:paraId="5C4297F7" w14:textId="37CC7270" w:rsidR="00703F1B" w:rsidRPr="005A5DB4" w:rsidRDefault="00703F1B" w:rsidP="00703F1B">
      <w:pPr>
        <w:jc w:val="both"/>
        <w:rPr>
          <w:rFonts w:ascii="Arial" w:hAnsi="Arial" w:cs="Arial"/>
        </w:rPr>
      </w:pPr>
      <w:proofErr w:type="gramStart"/>
      <w:r w:rsidRPr="005A5DB4">
        <w:rPr>
          <w:rFonts w:ascii="Arial" w:hAnsi="Arial" w:cs="Arial"/>
        </w:rPr>
        <w:t>15.3  The</w:t>
      </w:r>
      <w:proofErr w:type="gramEnd"/>
      <w:r w:rsidRPr="005A5DB4">
        <w:rPr>
          <w:rFonts w:ascii="Arial" w:hAnsi="Arial" w:cs="Arial"/>
        </w:rPr>
        <w:t xml:space="preserve"> Delivery Partner shall conduct appropriate </w:t>
      </w:r>
      <w:r w:rsidR="1D01BE73" w:rsidRPr="005A5DB4">
        <w:rPr>
          <w:rFonts w:ascii="Arial" w:hAnsi="Arial" w:cs="Arial"/>
        </w:rPr>
        <w:t>due diligence</w:t>
      </w:r>
      <w:r w:rsidRPr="005A5DB4">
        <w:rPr>
          <w:rFonts w:ascii="Arial" w:hAnsi="Arial" w:cs="Arial"/>
        </w:rPr>
        <w:t xml:space="preserve"> checks on its own supply chain, including annual </w:t>
      </w:r>
      <w:r w:rsidR="0FE1B112" w:rsidRPr="005A5DB4">
        <w:rPr>
          <w:rFonts w:ascii="Arial" w:hAnsi="Arial" w:cs="Arial"/>
        </w:rPr>
        <w:t>modern slavery</w:t>
      </w:r>
      <w:r w:rsidRPr="005A5DB4">
        <w:rPr>
          <w:rFonts w:ascii="Arial" w:hAnsi="Arial" w:cs="Arial"/>
        </w:rPr>
        <w:t xml:space="preserve"> risk assessments, and shall require each subcontractor engaged in the Services to adhere to equivalent antibribery and antislavery obligations.</w:t>
      </w:r>
    </w:p>
    <w:p w14:paraId="01CCC4B7" w14:textId="08BCA0E6" w:rsidR="00703F1B" w:rsidRPr="005A5DB4" w:rsidRDefault="00703F1B" w:rsidP="00703F1B">
      <w:pPr>
        <w:jc w:val="both"/>
        <w:rPr>
          <w:rFonts w:ascii="Arial" w:hAnsi="Arial" w:cs="Arial"/>
        </w:rPr>
      </w:pPr>
      <w:proofErr w:type="gramStart"/>
      <w:r w:rsidRPr="005A5DB4">
        <w:rPr>
          <w:rFonts w:ascii="Arial" w:hAnsi="Arial" w:cs="Arial"/>
        </w:rPr>
        <w:t>15.4  The</w:t>
      </w:r>
      <w:proofErr w:type="gramEnd"/>
      <w:r w:rsidRPr="005A5DB4">
        <w:rPr>
          <w:rFonts w:ascii="Arial" w:hAnsi="Arial" w:cs="Arial"/>
        </w:rPr>
        <w:t xml:space="preserve"> Delivery Partner shall notify the Council in writing as soon as it becomes aware of any actual or suspected breach of this Clause 15, including any investigation, prosecution or regulatory action relating to bribery, corruption, slavery or </w:t>
      </w:r>
      <w:r w:rsidR="49707B69" w:rsidRPr="005A5DB4">
        <w:rPr>
          <w:rFonts w:ascii="Arial" w:hAnsi="Arial" w:cs="Arial"/>
        </w:rPr>
        <w:t>money laundering</w:t>
      </w:r>
      <w:r w:rsidRPr="005A5DB4">
        <w:rPr>
          <w:rFonts w:ascii="Arial" w:hAnsi="Arial" w:cs="Arial"/>
        </w:rPr>
        <w:t>. The Delivery Partner shall cooperate fully with any investigation undertaken by or on behalf of the Council in relation to such breach.</w:t>
      </w:r>
    </w:p>
    <w:p w14:paraId="27A3413A" w14:textId="77777777" w:rsidR="00703F1B" w:rsidRPr="005A5DB4" w:rsidRDefault="00703F1B" w:rsidP="00703F1B">
      <w:pPr>
        <w:jc w:val="both"/>
        <w:rPr>
          <w:rFonts w:ascii="Arial" w:hAnsi="Arial" w:cs="Arial"/>
        </w:rPr>
      </w:pPr>
      <w:proofErr w:type="gramStart"/>
      <w:r w:rsidRPr="005A5DB4">
        <w:rPr>
          <w:rFonts w:ascii="Arial" w:hAnsi="Arial" w:cs="Arial"/>
        </w:rPr>
        <w:t>15.5  If</w:t>
      </w:r>
      <w:proofErr w:type="gramEnd"/>
      <w:r w:rsidRPr="005A5DB4">
        <w:rPr>
          <w:rFonts w:ascii="Arial" w:hAnsi="Arial" w:cs="Arial"/>
        </w:rPr>
        <w:t xml:space="preserve"> the Council has reasonable grounds to believe that the Delivery Partner has breached this Clause 15, the Council may terminate this Agreement with immediate effect by giving written notice, without prejudice to any other rights or remedies that the Council may have.</w:t>
      </w:r>
    </w:p>
    <w:p w14:paraId="3D0A1003" w14:textId="77777777" w:rsidR="00703F1B" w:rsidRPr="005A5DB4" w:rsidRDefault="00703F1B" w:rsidP="00703F1B">
      <w:pPr>
        <w:jc w:val="both"/>
        <w:rPr>
          <w:rFonts w:ascii="Arial" w:hAnsi="Arial" w:cs="Arial"/>
        </w:rPr>
      </w:pPr>
      <w:proofErr w:type="gramStart"/>
      <w:r w:rsidRPr="005A5DB4">
        <w:rPr>
          <w:rFonts w:ascii="Arial" w:hAnsi="Arial" w:cs="Arial"/>
        </w:rPr>
        <w:t>15.6  The</w:t>
      </w:r>
      <w:proofErr w:type="gramEnd"/>
      <w:r w:rsidRPr="005A5DB4">
        <w:rPr>
          <w:rFonts w:ascii="Arial" w:hAnsi="Arial" w:cs="Arial"/>
        </w:rPr>
        <w:t xml:space="preserve"> Delivery Partner shall keep accurate and transparent financial records for the Services and shall make those records available for inspection by the Council, its auditors or any relevant regulatory body on reasonable notice.</w:t>
      </w:r>
    </w:p>
    <w:p w14:paraId="46150793" w14:textId="77777777" w:rsidR="00703F1B" w:rsidRPr="005A5DB4" w:rsidRDefault="00703F1B" w:rsidP="00703F1B">
      <w:pPr>
        <w:jc w:val="both"/>
        <w:rPr>
          <w:rFonts w:ascii="Arial" w:hAnsi="Arial" w:cs="Arial"/>
        </w:rPr>
      </w:pPr>
    </w:p>
    <w:p w14:paraId="2FD06CFE" w14:textId="77777777" w:rsidR="00703F1B" w:rsidRPr="005A5DB4" w:rsidRDefault="00703F1B" w:rsidP="00703F1B">
      <w:pPr>
        <w:jc w:val="both"/>
        <w:rPr>
          <w:rFonts w:ascii="Arial" w:hAnsi="Arial" w:cs="Arial"/>
          <w:b/>
          <w:bCs/>
        </w:rPr>
      </w:pPr>
      <w:r w:rsidRPr="005A5DB4">
        <w:rPr>
          <w:rFonts w:ascii="Arial" w:hAnsi="Arial" w:cs="Arial"/>
          <w:b/>
          <w:bCs/>
        </w:rPr>
        <w:t>16   INSURANCE AND LIABILITY</w:t>
      </w:r>
    </w:p>
    <w:p w14:paraId="69F216E6" w14:textId="0EEFD7AD" w:rsidR="00703F1B" w:rsidRPr="005A5DB4" w:rsidRDefault="00703F1B" w:rsidP="00703F1B">
      <w:pPr>
        <w:jc w:val="both"/>
        <w:rPr>
          <w:rFonts w:ascii="Arial" w:hAnsi="Arial" w:cs="Arial"/>
        </w:rPr>
      </w:pPr>
      <w:r w:rsidRPr="005A5DB4">
        <w:rPr>
          <w:rFonts w:ascii="Arial" w:hAnsi="Arial" w:cs="Arial"/>
        </w:rPr>
        <w:t>16.1  The Delivery Partner shall take out and maintain for the Term, with a reputable insurer authorised to conduct business in the United Kingdom, the following insurance policies:</w:t>
      </w:r>
      <w:r w:rsidRPr="005A5DB4">
        <w:rPr>
          <w:rFonts w:ascii="Arial" w:hAnsi="Arial" w:cs="Arial"/>
        </w:rPr>
        <w:br/>
        <w:t>16.1.1  public liability insurance with a limit of indemnity of not less than ten million pounds sterling (£10,000,000) for any one occurrence;</w:t>
      </w:r>
      <w:r w:rsidRPr="005A5DB4">
        <w:rPr>
          <w:rFonts w:ascii="Arial" w:hAnsi="Arial" w:cs="Arial"/>
        </w:rPr>
        <w:br/>
        <w:t>16.1.2  employers’ liability insurance with a limit of indemnity of not less than ten million pounds sterling (£10,000,000) for any one occurrence;</w:t>
      </w:r>
      <w:r w:rsidRPr="005A5DB4">
        <w:rPr>
          <w:rFonts w:ascii="Arial" w:hAnsi="Arial" w:cs="Arial"/>
        </w:rPr>
        <w:br/>
        <w:t xml:space="preserve">16.1.3  professional indemnity insurance with a limit of indemnity of not less than five million pounds sterling (£5,000,000) in the aggregate for each policy year and with a retroactive date no later than the Commencement Date and an extended reporting </w:t>
      </w:r>
      <w:r w:rsidRPr="005A5DB4">
        <w:rPr>
          <w:rFonts w:ascii="Arial" w:hAnsi="Arial" w:cs="Arial"/>
        </w:rPr>
        <w:lastRenderedPageBreak/>
        <w:t>period of at least six years following expiry or termination; and</w:t>
      </w:r>
      <w:r w:rsidRPr="005A5DB4">
        <w:rPr>
          <w:rFonts w:ascii="Arial" w:hAnsi="Arial" w:cs="Arial"/>
        </w:rPr>
        <w:br/>
        <w:t xml:space="preserve">16.1.4  cyber liability or </w:t>
      </w:r>
      <w:r w:rsidR="46E530FE" w:rsidRPr="005A5DB4">
        <w:rPr>
          <w:rFonts w:ascii="Arial" w:hAnsi="Arial" w:cs="Arial"/>
        </w:rPr>
        <w:t>data protection</w:t>
      </w:r>
      <w:r w:rsidRPr="005A5DB4">
        <w:rPr>
          <w:rFonts w:ascii="Arial" w:hAnsi="Arial" w:cs="Arial"/>
        </w:rPr>
        <w:t xml:space="preserve"> insurance with a limit of indemnity of not less than five million pounds sterling (£5,000,000) for any one claim.</w:t>
      </w:r>
    </w:p>
    <w:p w14:paraId="07657277" w14:textId="77777777" w:rsidR="00703F1B" w:rsidRPr="005A5DB4" w:rsidRDefault="00703F1B" w:rsidP="00703F1B">
      <w:pPr>
        <w:jc w:val="both"/>
        <w:rPr>
          <w:rFonts w:ascii="Arial" w:hAnsi="Arial" w:cs="Arial"/>
        </w:rPr>
      </w:pPr>
      <w:proofErr w:type="gramStart"/>
      <w:r w:rsidRPr="005A5DB4">
        <w:rPr>
          <w:rFonts w:ascii="Arial" w:hAnsi="Arial" w:cs="Arial"/>
        </w:rPr>
        <w:t>16.2  Within</w:t>
      </w:r>
      <w:proofErr w:type="gramEnd"/>
      <w:r w:rsidRPr="005A5DB4">
        <w:rPr>
          <w:rFonts w:ascii="Arial" w:hAnsi="Arial" w:cs="Arial"/>
        </w:rPr>
        <w:t xml:space="preserve"> fourteen days of the Commencement Date, and thereafter on each policy renewal, the Delivery Partner shall provide the Council with a certificate of insurance and a broker’s letter of confirmation that the policies remain in force and meet the minimum limits specified in Clause 16.1.</w:t>
      </w:r>
    </w:p>
    <w:p w14:paraId="59E4EAD6" w14:textId="77777777" w:rsidR="00703F1B" w:rsidRPr="005A5DB4" w:rsidRDefault="00703F1B" w:rsidP="00703F1B">
      <w:pPr>
        <w:jc w:val="both"/>
        <w:rPr>
          <w:rFonts w:ascii="Arial" w:hAnsi="Arial" w:cs="Arial"/>
        </w:rPr>
      </w:pPr>
      <w:proofErr w:type="gramStart"/>
      <w:r w:rsidRPr="005A5DB4">
        <w:rPr>
          <w:rFonts w:ascii="Arial" w:hAnsi="Arial" w:cs="Arial"/>
        </w:rPr>
        <w:t>16.3  The</w:t>
      </w:r>
      <w:proofErr w:type="gramEnd"/>
      <w:r w:rsidRPr="005A5DB4">
        <w:rPr>
          <w:rFonts w:ascii="Arial" w:hAnsi="Arial" w:cs="Arial"/>
        </w:rPr>
        <w:t xml:space="preserve"> Delivery Partner shall notify the Council in writing within five Business Days of any cancellation or material change to the insurance policies required by this Agreement and shall immediately procure replacement cover that meets the requirements of this clause.</w:t>
      </w:r>
    </w:p>
    <w:p w14:paraId="3E120901" w14:textId="77777777" w:rsidR="00703F1B" w:rsidRPr="005A5DB4" w:rsidRDefault="00703F1B" w:rsidP="00703F1B">
      <w:pPr>
        <w:jc w:val="both"/>
        <w:rPr>
          <w:rFonts w:ascii="Arial" w:hAnsi="Arial" w:cs="Arial"/>
        </w:rPr>
      </w:pPr>
      <w:r w:rsidRPr="005A5DB4">
        <w:rPr>
          <w:rFonts w:ascii="Arial" w:hAnsi="Arial" w:cs="Arial"/>
        </w:rPr>
        <w:t>16.4  Subject to clause 16.6, the aggregate liability of either Party to the other arising out of or in connection with this Agreement, whether in contract, tort (including negligence), breach of statutory duty or otherwise, shall not exceed one hundred per cent (100%) of the total Charges paid or payable under this Agreement in the Contract Year in which the liability arises.</w:t>
      </w:r>
    </w:p>
    <w:p w14:paraId="54F04F77" w14:textId="77777777" w:rsidR="00703F1B" w:rsidRPr="005A5DB4" w:rsidRDefault="00703F1B" w:rsidP="00703F1B">
      <w:pPr>
        <w:jc w:val="both"/>
        <w:rPr>
          <w:rFonts w:ascii="Arial" w:hAnsi="Arial" w:cs="Arial"/>
        </w:rPr>
      </w:pPr>
      <w:proofErr w:type="gramStart"/>
      <w:r w:rsidRPr="005A5DB4">
        <w:rPr>
          <w:rFonts w:ascii="Arial" w:hAnsi="Arial" w:cs="Arial"/>
        </w:rPr>
        <w:t>16.5  Neither</w:t>
      </w:r>
      <w:proofErr w:type="gramEnd"/>
      <w:r w:rsidRPr="005A5DB4">
        <w:rPr>
          <w:rFonts w:ascii="Arial" w:hAnsi="Arial" w:cs="Arial"/>
        </w:rPr>
        <w:t xml:space="preserve"> Party shall be liable to the other for loss of profits, loss of business, loss of anticipated savings or any indirect or consequential loss or damage, regardless of whether such loss was foreseeable or within the contemplation of the parties at the Commencement Date.</w:t>
      </w:r>
    </w:p>
    <w:p w14:paraId="22257BD9" w14:textId="77777777" w:rsidR="00703F1B" w:rsidRPr="005A5DB4" w:rsidRDefault="00703F1B" w:rsidP="00703F1B">
      <w:pPr>
        <w:jc w:val="both"/>
        <w:rPr>
          <w:rFonts w:ascii="Arial" w:hAnsi="Arial" w:cs="Arial"/>
        </w:rPr>
      </w:pPr>
      <w:proofErr w:type="gramStart"/>
      <w:r w:rsidRPr="005A5DB4">
        <w:rPr>
          <w:rFonts w:ascii="Arial" w:hAnsi="Arial" w:cs="Arial"/>
        </w:rPr>
        <w:t>16.6  Nothing</w:t>
      </w:r>
      <w:proofErr w:type="gramEnd"/>
      <w:r w:rsidRPr="005A5DB4">
        <w:rPr>
          <w:rFonts w:ascii="Arial" w:hAnsi="Arial" w:cs="Arial"/>
        </w:rPr>
        <w:t xml:space="preserve"> in this Agreement limits or excludes either Party’s liability for death or personal injury caused by its negligence, fraud or fraudulent misrepresentation, breach of Data Protection Law, or any other liability that cannot be limited or excluded by law.</w:t>
      </w:r>
    </w:p>
    <w:p w14:paraId="130CF1BA" w14:textId="77777777" w:rsidR="00703F1B" w:rsidRPr="005A5DB4" w:rsidRDefault="00703F1B" w:rsidP="00703F1B">
      <w:pPr>
        <w:jc w:val="both"/>
        <w:rPr>
          <w:rFonts w:ascii="Arial" w:hAnsi="Arial" w:cs="Arial"/>
        </w:rPr>
      </w:pPr>
      <w:r w:rsidRPr="005A5DB4">
        <w:rPr>
          <w:rFonts w:ascii="Arial" w:hAnsi="Arial" w:cs="Arial"/>
        </w:rPr>
        <w:t>16.7  The Delivery Partner shall indemnify the Council against all losses, damages and reasonable costs and expenses (including legal fees) suffered or incurred by the Council arising out of or in connection with: (a) any claim brought by a third party alleging infringement of its Intellectual Property Rights by the Delivery Partner in the provision of the Services; (b) any act or omission of the Delivery Partner resulting in a breach of Data Protection Law; and (c) any claim arising from the Delivery Partner’s breach of Clause 15.</w:t>
      </w:r>
    </w:p>
    <w:p w14:paraId="72A22164" w14:textId="77777777" w:rsidR="00703F1B" w:rsidRPr="005A5DB4" w:rsidRDefault="00703F1B" w:rsidP="00703F1B">
      <w:pPr>
        <w:jc w:val="both"/>
        <w:rPr>
          <w:rFonts w:ascii="Arial" w:hAnsi="Arial" w:cs="Arial"/>
        </w:rPr>
      </w:pPr>
      <w:proofErr w:type="gramStart"/>
      <w:r w:rsidRPr="005A5DB4">
        <w:rPr>
          <w:rFonts w:ascii="Arial" w:hAnsi="Arial" w:cs="Arial"/>
        </w:rPr>
        <w:t>16.8  The</w:t>
      </w:r>
      <w:proofErr w:type="gramEnd"/>
      <w:r w:rsidRPr="005A5DB4">
        <w:rPr>
          <w:rFonts w:ascii="Arial" w:hAnsi="Arial" w:cs="Arial"/>
        </w:rPr>
        <w:t xml:space="preserve"> Council shall use its reasonable endeavours to mitigate any loss or damage it sustains in relation to which it seeks to rely on the indemnities in Clause 16.7.</w:t>
      </w:r>
    </w:p>
    <w:p w14:paraId="50E7FBB4" w14:textId="3F17D89C" w:rsidR="00703F1B" w:rsidRPr="005A5DB4" w:rsidRDefault="00703F1B" w:rsidP="00703F1B">
      <w:pPr>
        <w:jc w:val="both"/>
        <w:rPr>
          <w:rFonts w:ascii="Arial" w:hAnsi="Arial" w:cs="Arial"/>
        </w:rPr>
      </w:pPr>
      <w:proofErr w:type="gramStart"/>
      <w:r w:rsidRPr="005A5DB4">
        <w:rPr>
          <w:rFonts w:ascii="Arial" w:hAnsi="Arial" w:cs="Arial"/>
        </w:rPr>
        <w:t>16.9  The</w:t>
      </w:r>
      <w:proofErr w:type="gramEnd"/>
      <w:r w:rsidRPr="005A5DB4">
        <w:rPr>
          <w:rFonts w:ascii="Arial" w:hAnsi="Arial" w:cs="Arial"/>
        </w:rPr>
        <w:t xml:space="preserve"> Delivery Partner acknowledges that the Council is a highway and </w:t>
      </w:r>
      <w:r w:rsidR="4109942C" w:rsidRPr="005A5DB4">
        <w:rPr>
          <w:rFonts w:ascii="Arial" w:hAnsi="Arial" w:cs="Arial"/>
        </w:rPr>
        <w:t>public liability</w:t>
      </w:r>
      <w:r w:rsidRPr="005A5DB4">
        <w:rPr>
          <w:rFonts w:ascii="Arial" w:hAnsi="Arial" w:cs="Arial"/>
        </w:rPr>
        <w:t xml:space="preserve"> authority and that, notwithstanding any other provision of this Agreement, the Council accepts no liability for the activities of the Delivery Partner beyond that imposed by statute or attributable to the negligence of the Council.</w:t>
      </w:r>
    </w:p>
    <w:p w14:paraId="6EB00453" w14:textId="77777777" w:rsidR="00703F1B" w:rsidRPr="005A5DB4" w:rsidRDefault="00703F1B" w:rsidP="00703F1B">
      <w:pPr>
        <w:jc w:val="both"/>
        <w:rPr>
          <w:rFonts w:ascii="Arial" w:hAnsi="Arial" w:cs="Arial"/>
          <w:b/>
          <w:bCs/>
        </w:rPr>
      </w:pPr>
      <w:r w:rsidRPr="005A5DB4">
        <w:rPr>
          <w:rFonts w:ascii="Arial" w:hAnsi="Arial" w:cs="Arial"/>
          <w:b/>
          <w:bCs/>
        </w:rPr>
        <w:t>17   WARRANTIES AND INDEMNITIES</w:t>
      </w:r>
    </w:p>
    <w:p w14:paraId="71A2DF7B" w14:textId="77777777" w:rsidR="00703F1B" w:rsidRPr="005A5DB4" w:rsidRDefault="00703F1B" w:rsidP="00703F1B">
      <w:pPr>
        <w:jc w:val="both"/>
        <w:rPr>
          <w:rFonts w:ascii="Arial" w:hAnsi="Arial" w:cs="Arial"/>
        </w:rPr>
      </w:pPr>
      <w:r w:rsidRPr="005A5DB4">
        <w:rPr>
          <w:rFonts w:ascii="Arial" w:hAnsi="Arial" w:cs="Arial"/>
        </w:rPr>
        <w:lastRenderedPageBreak/>
        <w:t xml:space="preserve">17.1   The Delivery Partner warrants that it has full capacity and authority to </w:t>
      </w:r>
      <w:proofErr w:type="gramStart"/>
      <w:r w:rsidRPr="005A5DB4">
        <w:rPr>
          <w:rFonts w:ascii="Arial" w:hAnsi="Arial" w:cs="Arial"/>
        </w:rPr>
        <w:t>enter into</w:t>
      </w:r>
      <w:proofErr w:type="gramEnd"/>
      <w:r w:rsidRPr="005A5DB4">
        <w:rPr>
          <w:rFonts w:ascii="Arial" w:hAnsi="Arial" w:cs="Arial"/>
        </w:rPr>
        <w:t xml:space="preserve"> and perform this Agreement and that it possesses and will maintain for the Term all licences, permits, authorisations and professional accreditations that are necessary to provide the Services.</w:t>
      </w:r>
    </w:p>
    <w:p w14:paraId="1064714A" w14:textId="77777777" w:rsidR="00703F1B" w:rsidRPr="005A5DB4" w:rsidRDefault="00703F1B" w:rsidP="00703F1B">
      <w:pPr>
        <w:jc w:val="both"/>
        <w:rPr>
          <w:rFonts w:ascii="Arial" w:hAnsi="Arial" w:cs="Arial"/>
        </w:rPr>
      </w:pPr>
      <w:r w:rsidRPr="005A5DB4">
        <w:rPr>
          <w:rFonts w:ascii="Arial" w:hAnsi="Arial" w:cs="Arial"/>
        </w:rPr>
        <w:t>17.2   The Delivery Partner warrants that the Services shall be performed with all reasonable skill, care and diligence and in accordance with good industry practice, using appropriately qualified, competent and experienced personnel who are properly supervised.</w:t>
      </w:r>
    </w:p>
    <w:p w14:paraId="785AE43E" w14:textId="77777777" w:rsidR="00703F1B" w:rsidRPr="005A5DB4" w:rsidRDefault="00703F1B" w:rsidP="00703F1B">
      <w:pPr>
        <w:jc w:val="both"/>
        <w:rPr>
          <w:rFonts w:ascii="Arial" w:hAnsi="Arial" w:cs="Arial"/>
        </w:rPr>
      </w:pPr>
      <w:r w:rsidRPr="005A5DB4">
        <w:rPr>
          <w:rFonts w:ascii="Arial" w:hAnsi="Arial" w:cs="Arial"/>
        </w:rPr>
        <w:t>17.3   The Delivery Partner warrants that the Platform, and any software or data supplied to the Council under this Agreement, will be free from viruses, malicious code and time bombs, will conform in all material respects to the Specification and will not infringe the Intellectual Property Rights of any third party.</w:t>
      </w:r>
    </w:p>
    <w:p w14:paraId="51F31FD9" w14:textId="77777777" w:rsidR="00703F1B" w:rsidRPr="005A5DB4" w:rsidRDefault="00703F1B" w:rsidP="00703F1B">
      <w:pPr>
        <w:jc w:val="both"/>
        <w:rPr>
          <w:rFonts w:ascii="Arial" w:hAnsi="Arial" w:cs="Arial"/>
        </w:rPr>
      </w:pPr>
      <w:r w:rsidRPr="005A5DB4">
        <w:rPr>
          <w:rFonts w:ascii="Arial" w:hAnsi="Arial" w:cs="Arial"/>
        </w:rPr>
        <w:t>17.4   The Delivery Partner warrants that, at the point of transfer, all data delivered to the Council shall be complete, accurate and in a format that is capable of being read by commercially</w:t>
      </w:r>
      <w:r w:rsidRPr="005A5DB4">
        <w:rPr>
          <w:rFonts w:ascii="Cambria Math" w:hAnsi="Cambria Math" w:cs="Cambria Math"/>
        </w:rPr>
        <w:t>‑</w:t>
      </w:r>
      <w:r w:rsidRPr="005A5DB4">
        <w:rPr>
          <w:rFonts w:ascii="Arial" w:hAnsi="Arial" w:cs="Arial"/>
        </w:rPr>
        <w:t>available software without the need for proprietary conversion tools.</w:t>
      </w:r>
    </w:p>
    <w:p w14:paraId="7719B573" w14:textId="77777777" w:rsidR="00703F1B" w:rsidRPr="005A5DB4" w:rsidRDefault="00703F1B" w:rsidP="00703F1B">
      <w:pPr>
        <w:jc w:val="both"/>
        <w:rPr>
          <w:rFonts w:ascii="Arial" w:hAnsi="Arial" w:cs="Arial"/>
        </w:rPr>
      </w:pPr>
      <w:r w:rsidRPr="005A5DB4">
        <w:rPr>
          <w:rFonts w:ascii="Arial" w:hAnsi="Arial" w:cs="Arial"/>
        </w:rPr>
        <w:t>17.5   If the Delivery Partner becomes aware of a breach of any warranty in this Clause 17 it shall, without prejudice to the Council’s other rights and remedies, promptly notify the Council in writing and, at its own cost, rectify the breach within a timescale agreed with the Council or, if no timescale is agreed, within 10 Business Days.</w:t>
      </w:r>
    </w:p>
    <w:p w14:paraId="3052F304" w14:textId="77777777" w:rsidR="00703F1B" w:rsidRPr="005A5DB4" w:rsidRDefault="00703F1B" w:rsidP="00703F1B">
      <w:pPr>
        <w:jc w:val="both"/>
        <w:rPr>
          <w:rFonts w:ascii="Arial" w:hAnsi="Arial" w:cs="Arial"/>
        </w:rPr>
      </w:pPr>
      <w:r w:rsidRPr="005A5DB4">
        <w:rPr>
          <w:rFonts w:ascii="Arial" w:hAnsi="Arial" w:cs="Arial"/>
        </w:rPr>
        <w:t>17.6   The Delivery Partner shall indemnify and keep indemnified the Council from and against all direct losses, damages, costs and expenses (including reasonable legal fees) incurred by the Council arising out of or in connection with:</w:t>
      </w:r>
    </w:p>
    <w:p w14:paraId="7941AC34" w14:textId="77777777" w:rsidR="00703F1B" w:rsidRPr="005A5DB4" w:rsidRDefault="00703F1B" w:rsidP="00703F1B">
      <w:pPr>
        <w:jc w:val="both"/>
        <w:rPr>
          <w:rFonts w:ascii="Arial" w:hAnsi="Arial" w:cs="Arial"/>
        </w:rPr>
      </w:pPr>
      <w:r w:rsidRPr="005A5DB4">
        <w:rPr>
          <w:rFonts w:ascii="Arial" w:hAnsi="Arial" w:cs="Arial"/>
        </w:rPr>
        <w:t>  17.6.1   any claim that the receipt, use or possession by the Council of the Services, the Platform or any Foreground Intellectual Property infringes the Intellectual Property Rights of a third party;</w:t>
      </w:r>
    </w:p>
    <w:p w14:paraId="6778393B" w14:textId="77777777" w:rsidR="00703F1B" w:rsidRPr="005A5DB4" w:rsidRDefault="00703F1B" w:rsidP="00703F1B">
      <w:pPr>
        <w:jc w:val="both"/>
        <w:rPr>
          <w:rFonts w:ascii="Arial" w:hAnsi="Arial" w:cs="Arial"/>
        </w:rPr>
      </w:pPr>
      <w:r w:rsidRPr="005A5DB4">
        <w:rPr>
          <w:rFonts w:ascii="Arial" w:hAnsi="Arial" w:cs="Arial"/>
        </w:rPr>
        <w:t>  17.6.2   any claim or regulatory penalty arising from a Personal Data breach that is caused by an act or omission of the Delivery Partner;</w:t>
      </w:r>
    </w:p>
    <w:p w14:paraId="0A386D78" w14:textId="77777777" w:rsidR="00703F1B" w:rsidRPr="005A5DB4" w:rsidRDefault="00703F1B" w:rsidP="00703F1B">
      <w:pPr>
        <w:jc w:val="both"/>
        <w:rPr>
          <w:rFonts w:ascii="Arial" w:hAnsi="Arial" w:cs="Arial"/>
        </w:rPr>
      </w:pPr>
      <w:r w:rsidRPr="005A5DB4">
        <w:rPr>
          <w:rFonts w:ascii="Arial" w:hAnsi="Arial" w:cs="Arial"/>
        </w:rPr>
        <w:t>  17.6.3   any negligent or wilful act or omission of the Delivery Partner resulting in loss of or damage to Council property or the property of a third party.</w:t>
      </w:r>
    </w:p>
    <w:p w14:paraId="31CC50B0" w14:textId="77777777" w:rsidR="00703F1B" w:rsidRPr="005A5DB4" w:rsidRDefault="00703F1B" w:rsidP="00703F1B">
      <w:pPr>
        <w:jc w:val="both"/>
        <w:rPr>
          <w:rFonts w:ascii="Arial" w:hAnsi="Arial" w:cs="Arial"/>
        </w:rPr>
      </w:pPr>
      <w:r w:rsidRPr="005A5DB4">
        <w:rPr>
          <w:rFonts w:ascii="Arial" w:hAnsi="Arial" w:cs="Arial"/>
        </w:rPr>
        <w:t>17.7   The indemnities in this Clause 17 are subject to the Council giving the Delivery Partner prompt written notice of any actual or threatened claim, allowing the Delivery Partner sole conduct of the defence and any settlement negotiations (provided that the Delivery Partner may not settle any claim that imposes an admission of liability or an ongoing obligation on the Council without the Council’s prior written consent) and providing reasonable co</w:t>
      </w:r>
      <w:r w:rsidRPr="005A5DB4">
        <w:rPr>
          <w:rFonts w:ascii="Cambria Math" w:hAnsi="Cambria Math" w:cs="Cambria Math"/>
        </w:rPr>
        <w:t>‑</w:t>
      </w:r>
      <w:r w:rsidRPr="005A5DB4">
        <w:rPr>
          <w:rFonts w:ascii="Arial" w:hAnsi="Arial" w:cs="Arial"/>
        </w:rPr>
        <w:t>operation at the Delivery Partner’s expense.</w:t>
      </w:r>
    </w:p>
    <w:p w14:paraId="06403D58" w14:textId="77777777" w:rsidR="00703F1B" w:rsidRPr="005A5DB4" w:rsidRDefault="00703F1B" w:rsidP="00703F1B">
      <w:pPr>
        <w:jc w:val="both"/>
        <w:rPr>
          <w:rFonts w:ascii="Arial" w:hAnsi="Arial" w:cs="Arial"/>
          <w:b/>
          <w:bCs/>
        </w:rPr>
      </w:pPr>
      <w:r w:rsidRPr="005A5DB4">
        <w:rPr>
          <w:rFonts w:ascii="Arial" w:hAnsi="Arial" w:cs="Arial"/>
          <w:b/>
          <w:bCs/>
        </w:rPr>
        <w:t>18   PERFORMANCE MANAGEMENT AND SERVICE CREDITS</w:t>
      </w:r>
    </w:p>
    <w:p w14:paraId="697DFE6E" w14:textId="77777777" w:rsidR="00703F1B" w:rsidRPr="005A5DB4" w:rsidRDefault="00703F1B" w:rsidP="00703F1B">
      <w:pPr>
        <w:jc w:val="both"/>
        <w:rPr>
          <w:rFonts w:ascii="Arial" w:hAnsi="Arial" w:cs="Arial"/>
        </w:rPr>
      </w:pPr>
      <w:r w:rsidRPr="005A5DB4">
        <w:rPr>
          <w:rFonts w:ascii="Arial" w:hAnsi="Arial" w:cs="Arial"/>
        </w:rPr>
        <w:lastRenderedPageBreak/>
        <w:t>18.1   The Delivery Partner shall achieve the Key Performance Indicators set out in Schedule D for each Measurement Period. The Council may amend the KPI thresholds or introduce new KPIs by agreement in writing where such amendment is required to reflect changes in law, Council policy or statutory guidance.</w:t>
      </w:r>
    </w:p>
    <w:p w14:paraId="2196BB46" w14:textId="77777777" w:rsidR="00703F1B" w:rsidRPr="005A5DB4" w:rsidRDefault="00703F1B" w:rsidP="00703F1B">
      <w:pPr>
        <w:jc w:val="both"/>
        <w:rPr>
          <w:rFonts w:ascii="Arial" w:hAnsi="Arial" w:cs="Arial"/>
        </w:rPr>
      </w:pPr>
      <w:r w:rsidRPr="005A5DB4">
        <w:rPr>
          <w:rFonts w:ascii="Arial" w:hAnsi="Arial" w:cs="Arial"/>
        </w:rPr>
        <w:t>18.2   If the Delivery Partner fails to achieve any KPI target in a Measurement Period, a Service Credit shall accrue automatically in the amount specified against that KPI in Schedule D. Service Credits constitute a reduction of the Charges payable for the relevant Measurement Period and shall be deducted from the Delivery Partner’s next invoice or, where no further invoice is due, shall be recoverable as a debt.</w:t>
      </w:r>
    </w:p>
    <w:p w14:paraId="2E9B22D4" w14:textId="77777777" w:rsidR="00703F1B" w:rsidRPr="005A5DB4" w:rsidRDefault="00703F1B" w:rsidP="00703F1B">
      <w:pPr>
        <w:jc w:val="both"/>
        <w:rPr>
          <w:rFonts w:ascii="Arial" w:hAnsi="Arial" w:cs="Arial"/>
        </w:rPr>
      </w:pPr>
      <w:r w:rsidRPr="005A5DB4">
        <w:rPr>
          <w:rFonts w:ascii="Arial" w:hAnsi="Arial" w:cs="Arial"/>
        </w:rPr>
        <w:t>18.3   Where the Delivery Partner fails to achieve three or more KPI targets in any rolling six</w:t>
      </w:r>
      <w:r w:rsidRPr="005A5DB4">
        <w:rPr>
          <w:rFonts w:ascii="Cambria Math" w:hAnsi="Cambria Math" w:cs="Cambria Math"/>
        </w:rPr>
        <w:t>‑</w:t>
      </w:r>
      <w:r w:rsidRPr="005A5DB4">
        <w:rPr>
          <w:rFonts w:ascii="Arial" w:hAnsi="Arial" w:cs="Arial"/>
        </w:rPr>
        <w:t>month period (a Persistent KPI Failure), the Council may issue a written Performance Improvement Notice requiring the Delivery Partner to submit, within ten Business Days, a remedial action plan specifying the root cause of each failure, the corrective actions to be taken, responsible persons and timescales.</w:t>
      </w:r>
    </w:p>
    <w:p w14:paraId="1093F3EA" w14:textId="77777777" w:rsidR="00703F1B" w:rsidRPr="005A5DB4" w:rsidRDefault="00703F1B" w:rsidP="00703F1B">
      <w:pPr>
        <w:jc w:val="both"/>
        <w:rPr>
          <w:rFonts w:ascii="Arial" w:hAnsi="Arial" w:cs="Arial"/>
        </w:rPr>
      </w:pPr>
      <w:r w:rsidRPr="005A5DB4">
        <w:rPr>
          <w:rFonts w:ascii="Arial" w:hAnsi="Arial" w:cs="Arial"/>
        </w:rPr>
        <w:t>18.4   If the Delivery Partner fails to implement an agreed remedial action plan or if a Persistent KPI Failure occurs in two consecutive rolling six</w:t>
      </w:r>
      <w:r w:rsidRPr="005A5DB4">
        <w:rPr>
          <w:rFonts w:ascii="Cambria Math" w:hAnsi="Cambria Math" w:cs="Cambria Math"/>
        </w:rPr>
        <w:t>‑</w:t>
      </w:r>
      <w:r w:rsidRPr="005A5DB4">
        <w:rPr>
          <w:rFonts w:ascii="Arial" w:hAnsi="Arial" w:cs="Arial"/>
        </w:rPr>
        <w:t>month periods, the Council may treat this as a material breach entitling it to terminate the Agreement in accordance with Clause 24.</w:t>
      </w:r>
    </w:p>
    <w:p w14:paraId="170103C5" w14:textId="77777777" w:rsidR="00703F1B" w:rsidRPr="005A5DB4" w:rsidRDefault="00703F1B" w:rsidP="00703F1B">
      <w:pPr>
        <w:jc w:val="both"/>
        <w:rPr>
          <w:rFonts w:ascii="Arial" w:hAnsi="Arial" w:cs="Arial"/>
        </w:rPr>
      </w:pPr>
      <w:r w:rsidRPr="005A5DB4">
        <w:rPr>
          <w:rFonts w:ascii="Arial" w:hAnsi="Arial" w:cs="Arial"/>
        </w:rPr>
        <w:t>18.5   Payment of or deduction by way of Service Credits shall be without prejudice to any other rights or remedies the Council may have, including the right to recover direct losses arising from the Delivery Partner’s failure to meet the KPIs.</w:t>
      </w:r>
    </w:p>
    <w:p w14:paraId="24C5ED17" w14:textId="77777777" w:rsidR="005A4E48" w:rsidRPr="005A5DB4" w:rsidRDefault="005A4E48" w:rsidP="00703F1B">
      <w:pPr>
        <w:jc w:val="both"/>
        <w:rPr>
          <w:rFonts w:ascii="Arial" w:hAnsi="Arial" w:cs="Arial"/>
        </w:rPr>
      </w:pPr>
    </w:p>
    <w:p w14:paraId="2BD375EB" w14:textId="77777777" w:rsidR="005A4E48" w:rsidRPr="005A5DB4" w:rsidRDefault="005A4E48" w:rsidP="00703F1B">
      <w:pPr>
        <w:jc w:val="both"/>
        <w:rPr>
          <w:rFonts w:ascii="Arial" w:hAnsi="Arial" w:cs="Arial"/>
        </w:rPr>
      </w:pPr>
    </w:p>
    <w:p w14:paraId="6C963486" w14:textId="77777777" w:rsidR="005A4E48" w:rsidRPr="005A5DB4" w:rsidRDefault="005A4E48" w:rsidP="00703F1B">
      <w:pPr>
        <w:jc w:val="both"/>
        <w:rPr>
          <w:rFonts w:ascii="Arial" w:hAnsi="Arial" w:cs="Arial"/>
        </w:rPr>
      </w:pPr>
    </w:p>
    <w:p w14:paraId="1CFA530B" w14:textId="77777777" w:rsidR="00703F1B" w:rsidRPr="005A5DB4" w:rsidRDefault="00703F1B" w:rsidP="00703F1B">
      <w:pPr>
        <w:jc w:val="both"/>
        <w:rPr>
          <w:rFonts w:ascii="Arial" w:hAnsi="Arial" w:cs="Arial"/>
          <w:b/>
          <w:bCs/>
        </w:rPr>
      </w:pPr>
      <w:r w:rsidRPr="005A5DB4">
        <w:rPr>
          <w:rFonts w:ascii="Arial" w:hAnsi="Arial" w:cs="Arial"/>
          <w:b/>
          <w:bCs/>
        </w:rPr>
        <w:t>19   AUDIT, RECORDS AND DOCUMENT RETENTION</w:t>
      </w:r>
    </w:p>
    <w:p w14:paraId="4A50827F" w14:textId="77777777" w:rsidR="00703F1B" w:rsidRPr="005A5DB4" w:rsidRDefault="00703F1B" w:rsidP="00703F1B">
      <w:pPr>
        <w:jc w:val="both"/>
        <w:rPr>
          <w:rFonts w:ascii="Arial" w:hAnsi="Arial" w:cs="Arial"/>
        </w:rPr>
      </w:pPr>
      <w:r w:rsidRPr="005A5DB4">
        <w:rPr>
          <w:rFonts w:ascii="Arial" w:hAnsi="Arial" w:cs="Arial"/>
        </w:rPr>
        <w:t>19.1   The Delivery Partner shall maintain full, true and accurate records relating to the performance of the Services, including financial transactions, licence</w:t>
      </w:r>
      <w:r w:rsidRPr="005A5DB4">
        <w:rPr>
          <w:rFonts w:ascii="Cambria Math" w:hAnsi="Cambria Math" w:cs="Cambria Math"/>
        </w:rPr>
        <w:t>‑</w:t>
      </w:r>
      <w:r w:rsidRPr="005A5DB4">
        <w:rPr>
          <w:rFonts w:ascii="Arial" w:hAnsi="Arial" w:cs="Arial"/>
        </w:rPr>
        <w:t>application data, inspection reports, compliance correspondence, risk registers and training records.</w:t>
      </w:r>
    </w:p>
    <w:p w14:paraId="0DAB1024" w14:textId="77777777" w:rsidR="00703F1B" w:rsidRPr="005A5DB4" w:rsidRDefault="00703F1B" w:rsidP="00703F1B">
      <w:pPr>
        <w:jc w:val="both"/>
        <w:rPr>
          <w:rFonts w:ascii="Arial" w:hAnsi="Arial" w:cs="Arial"/>
        </w:rPr>
      </w:pPr>
      <w:r w:rsidRPr="005A5DB4">
        <w:rPr>
          <w:rFonts w:ascii="Arial" w:hAnsi="Arial" w:cs="Arial"/>
        </w:rPr>
        <w:t>19.2   The Council, its Internal Audit Service, the National Audit Office and any regulator with a statutory right of access may, on giving reasonable notice, enter the Delivery Partner’s premises during Business Hours and examine, audit and take copies of the records described in Clause 19.1.  The Delivery Partner shall provide all reasonable assistance and facilities to enable such audits and inspections.</w:t>
      </w:r>
    </w:p>
    <w:p w14:paraId="7696EBEC" w14:textId="77777777" w:rsidR="00703F1B" w:rsidRPr="005A5DB4" w:rsidRDefault="00703F1B" w:rsidP="00703F1B">
      <w:pPr>
        <w:jc w:val="both"/>
        <w:rPr>
          <w:rFonts w:ascii="Arial" w:hAnsi="Arial" w:cs="Arial"/>
        </w:rPr>
      </w:pPr>
      <w:r w:rsidRPr="005A5DB4">
        <w:rPr>
          <w:rFonts w:ascii="Arial" w:hAnsi="Arial" w:cs="Arial"/>
        </w:rPr>
        <w:t>19.3   All records referred to in this Clause 19 shall be retained by the Delivery Partner for a period of six (6) years after expiry or termination of this Agreement, or for such longer period as the Council may notify as being necessary to comply with statutory retention obligations or to resolve any outstanding dispute.</w:t>
      </w:r>
    </w:p>
    <w:p w14:paraId="16E5BB71" w14:textId="77777777" w:rsidR="00703F1B" w:rsidRPr="005A5DB4" w:rsidRDefault="00703F1B" w:rsidP="00703F1B">
      <w:pPr>
        <w:jc w:val="both"/>
        <w:rPr>
          <w:rFonts w:ascii="Arial" w:hAnsi="Arial" w:cs="Arial"/>
        </w:rPr>
      </w:pPr>
      <w:r w:rsidRPr="005A5DB4">
        <w:rPr>
          <w:rFonts w:ascii="Arial" w:hAnsi="Arial" w:cs="Arial"/>
        </w:rPr>
        <w:lastRenderedPageBreak/>
        <w:t>19.4   If, as a result of an audit or inspection, the Council acting reasonably determines that the Delivery Partner has over</w:t>
      </w:r>
      <w:r w:rsidRPr="005A5DB4">
        <w:rPr>
          <w:rFonts w:ascii="Cambria Math" w:hAnsi="Cambria Math" w:cs="Cambria Math"/>
        </w:rPr>
        <w:t>‑</w:t>
      </w:r>
      <w:r w:rsidRPr="005A5DB4">
        <w:rPr>
          <w:rFonts w:ascii="Arial" w:hAnsi="Arial" w:cs="Arial"/>
        </w:rPr>
        <w:t>charged the Council or has failed to comply with any obligation under this Agreement, the Delivery Partner shall, within thirty calendar days of notification, reimburse the Council for any over</w:t>
      </w:r>
      <w:r w:rsidRPr="005A5DB4">
        <w:rPr>
          <w:rFonts w:ascii="Cambria Math" w:hAnsi="Cambria Math" w:cs="Cambria Math"/>
        </w:rPr>
        <w:t>‑</w:t>
      </w:r>
      <w:r w:rsidRPr="005A5DB4">
        <w:rPr>
          <w:rFonts w:ascii="Arial" w:hAnsi="Arial" w:cs="Arial"/>
        </w:rPr>
        <w:t>payment and shall implement at its own cost any corrective measures required by the Council.</w:t>
      </w:r>
    </w:p>
    <w:p w14:paraId="06549786" w14:textId="77777777" w:rsidR="00703F1B" w:rsidRPr="005A5DB4" w:rsidRDefault="00703F1B" w:rsidP="00703F1B">
      <w:pPr>
        <w:jc w:val="both"/>
        <w:rPr>
          <w:rFonts w:ascii="Arial" w:hAnsi="Arial" w:cs="Arial"/>
        </w:rPr>
      </w:pPr>
      <w:r w:rsidRPr="005A5DB4">
        <w:rPr>
          <w:rFonts w:ascii="Arial" w:hAnsi="Arial" w:cs="Arial"/>
        </w:rPr>
        <w:t>19.5   This Clause 19 shall survive expiry or termination of the Agreement.</w:t>
      </w:r>
    </w:p>
    <w:p w14:paraId="7645AF5E" w14:textId="77777777" w:rsidR="00703F1B" w:rsidRPr="005A5DB4" w:rsidRDefault="00703F1B" w:rsidP="00703F1B">
      <w:pPr>
        <w:jc w:val="both"/>
        <w:rPr>
          <w:rFonts w:ascii="Arial" w:hAnsi="Arial" w:cs="Arial"/>
          <w:b/>
          <w:bCs/>
        </w:rPr>
      </w:pPr>
      <w:r w:rsidRPr="005A5DB4">
        <w:rPr>
          <w:rFonts w:ascii="Arial" w:hAnsi="Arial" w:cs="Arial"/>
          <w:b/>
          <w:bCs/>
        </w:rPr>
        <w:t>20   BUSINESS CONTINUITY AND DISASTER RECOVERY</w:t>
      </w:r>
    </w:p>
    <w:p w14:paraId="6A65921F" w14:textId="77777777" w:rsidR="00703F1B" w:rsidRPr="005A5DB4" w:rsidRDefault="00703F1B" w:rsidP="00703F1B">
      <w:pPr>
        <w:jc w:val="both"/>
        <w:rPr>
          <w:rFonts w:ascii="Arial" w:hAnsi="Arial" w:cs="Arial"/>
        </w:rPr>
      </w:pPr>
      <w:r w:rsidRPr="005A5DB4">
        <w:rPr>
          <w:rFonts w:ascii="Arial" w:hAnsi="Arial" w:cs="Arial"/>
        </w:rPr>
        <w:t>20.1   The Delivery Partner shall, within sixty calendar days of the Commencement Date, prepare and submit to the Council for approval a Business Continuity and Disaster Recovery Plan that is proportionate to the Services and consistent with ISO 22301.  The Plan shall include, as a minimum, risk assessments, continuity strategies, recovery time objectives, recovery point objectives, escalation procedures, contact lists and communication protocols.</w:t>
      </w:r>
    </w:p>
    <w:p w14:paraId="55A39B88" w14:textId="77777777" w:rsidR="00703F1B" w:rsidRPr="005A5DB4" w:rsidRDefault="00703F1B" w:rsidP="00703F1B">
      <w:pPr>
        <w:jc w:val="both"/>
        <w:rPr>
          <w:rFonts w:ascii="Arial" w:hAnsi="Arial" w:cs="Arial"/>
        </w:rPr>
      </w:pPr>
      <w:r w:rsidRPr="005A5DB4">
        <w:rPr>
          <w:rFonts w:ascii="Arial" w:hAnsi="Arial" w:cs="Arial"/>
        </w:rPr>
        <w:t>20.2   The Delivery Partner shall maintain the Plan throughout the Term, reviewing and – where necessary – updating it at least once every twelve months and promptly following any material change to the Services or the Delivery Partner’s operational environment.  All revisions shall be submitted to the Council for comment and approval.</w:t>
      </w:r>
    </w:p>
    <w:p w14:paraId="00929C4F" w14:textId="77777777" w:rsidR="00703F1B" w:rsidRPr="005A5DB4" w:rsidRDefault="00703F1B" w:rsidP="00703F1B">
      <w:pPr>
        <w:jc w:val="both"/>
        <w:rPr>
          <w:rFonts w:ascii="Arial" w:hAnsi="Arial" w:cs="Arial"/>
        </w:rPr>
      </w:pPr>
      <w:r w:rsidRPr="005A5DB4">
        <w:rPr>
          <w:rFonts w:ascii="Arial" w:hAnsi="Arial" w:cs="Arial"/>
        </w:rPr>
        <w:t>20.3   The Delivery Partner shall ensure that the Plan is fully tested at least once in every Contract Year.  A test report summarising the objectives, scenarios, outcomes and lessons learned shall be provided to the Council within twenty Business Days of the test.</w:t>
      </w:r>
    </w:p>
    <w:p w14:paraId="13832565" w14:textId="77777777" w:rsidR="00703F1B" w:rsidRPr="005A5DB4" w:rsidRDefault="00703F1B" w:rsidP="00703F1B">
      <w:pPr>
        <w:jc w:val="both"/>
        <w:rPr>
          <w:rFonts w:ascii="Arial" w:hAnsi="Arial" w:cs="Arial"/>
        </w:rPr>
      </w:pPr>
      <w:r w:rsidRPr="005A5DB4">
        <w:rPr>
          <w:rFonts w:ascii="Arial" w:hAnsi="Arial" w:cs="Arial"/>
        </w:rPr>
        <w:t>20.4   In the event of any incident that triggers the Plan, the Delivery Partner shall invoke the relevant procedures without delay, notify the Council’s Contract Manager by telephone and email within one hour of invocation, and keep the Council informed of progress at reasonable intervals until normal service is restored.</w:t>
      </w:r>
    </w:p>
    <w:p w14:paraId="293E4AFE" w14:textId="77777777" w:rsidR="00703F1B" w:rsidRPr="005A5DB4" w:rsidRDefault="00703F1B" w:rsidP="00703F1B">
      <w:pPr>
        <w:jc w:val="both"/>
        <w:rPr>
          <w:rFonts w:ascii="Arial" w:hAnsi="Arial" w:cs="Arial"/>
        </w:rPr>
      </w:pPr>
      <w:r w:rsidRPr="005A5DB4">
        <w:rPr>
          <w:rFonts w:ascii="Arial" w:hAnsi="Arial" w:cs="Arial"/>
        </w:rPr>
        <w:t>20.5   The Delivery Partner shall ensure that critical systems and data can be restored to a functional state within four hours of invocation (Recovery Time Objective) and that no more than twenty</w:t>
      </w:r>
      <w:r w:rsidRPr="005A5DB4">
        <w:rPr>
          <w:rFonts w:ascii="Cambria Math" w:hAnsi="Cambria Math" w:cs="Cambria Math"/>
        </w:rPr>
        <w:t>‑</w:t>
      </w:r>
      <w:r w:rsidRPr="005A5DB4">
        <w:rPr>
          <w:rFonts w:ascii="Arial" w:hAnsi="Arial" w:cs="Arial"/>
        </w:rPr>
        <w:t>four hours of data will be lost (Recovery Point Objective), unless otherwise agreed in writing by the Council.</w:t>
      </w:r>
    </w:p>
    <w:p w14:paraId="55CFB333" w14:textId="77777777" w:rsidR="00703F1B" w:rsidRPr="005A5DB4" w:rsidRDefault="00703F1B" w:rsidP="00703F1B">
      <w:pPr>
        <w:jc w:val="both"/>
        <w:rPr>
          <w:rFonts w:ascii="Arial" w:hAnsi="Arial" w:cs="Arial"/>
        </w:rPr>
      </w:pPr>
      <w:r w:rsidRPr="005A5DB4">
        <w:rPr>
          <w:rFonts w:ascii="Arial" w:hAnsi="Arial" w:cs="Arial"/>
        </w:rPr>
        <w:t>20.6   Where the Delivery Partner fails to meet the recovery objectives in Clause 20.5, the Council may apply Service Credits equivalent to five per cent of the Monthly Charge for each hour, or part hour, by which the Delivery Partner exceeds the Recovery Time Objective, up to a maximum of twenty</w:t>
      </w:r>
      <w:r w:rsidRPr="005A5DB4">
        <w:rPr>
          <w:rFonts w:ascii="Cambria Math" w:hAnsi="Cambria Math" w:cs="Cambria Math"/>
        </w:rPr>
        <w:t>‑</w:t>
      </w:r>
      <w:r w:rsidRPr="005A5DB4">
        <w:rPr>
          <w:rFonts w:ascii="Arial" w:hAnsi="Arial" w:cs="Arial"/>
        </w:rPr>
        <w:t>five per cent of the Monthly Charge for the relevant Measurement Period.</w:t>
      </w:r>
    </w:p>
    <w:p w14:paraId="1C1A8136" w14:textId="77777777" w:rsidR="00703F1B" w:rsidRPr="005A5DB4" w:rsidRDefault="00703F1B" w:rsidP="00703F1B">
      <w:pPr>
        <w:jc w:val="both"/>
        <w:rPr>
          <w:rFonts w:ascii="Arial" w:hAnsi="Arial" w:cs="Arial"/>
        </w:rPr>
      </w:pPr>
      <w:r w:rsidRPr="005A5DB4">
        <w:rPr>
          <w:rFonts w:ascii="Arial" w:hAnsi="Arial" w:cs="Arial"/>
        </w:rPr>
        <w:t>20.7   Nothing in this Clause shall relieve the Delivery Partner of its obligations under Clause 7 to protect Personal Data, or under Clause 16 to maintain appropriate insurances covering business interruption and loss of data.</w:t>
      </w:r>
    </w:p>
    <w:p w14:paraId="3FDBAFF6" w14:textId="77777777" w:rsidR="00703F1B" w:rsidRPr="005A5DB4" w:rsidRDefault="00703F1B" w:rsidP="00703F1B">
      <w:pPr>
        <w:jc w:val="both"/>
        <w:rPr>
          <w:rFonts w:ascii="Arial" w:hAnsi="Arial" w:cs="Arial"/>
          <w:b/>
          <w:bCs/>
        </w:rPr>
      </w:pPr>
      <w:r w:rsidRPr="005A5DB4">
        <w:rPr>
          <w:rFonts w:ascii="Arial" w:hAnsi="Arial" w:cs="Arial"/>
          <w:b/>
          <w:bCs/>
        </w:rPr>
        <w:lastRenderedPageBreak/>
        <w:t>21   STEP</w:t>
      </w:r>
      <w:r w:rsidRPr="005A5DB4">
        <w:rPr>
          <w:rFonts w:ascii="Arial" w:hAnsi="Arial" w:cs="Arial"/>
          <w:b/>
          <w:bCs/>
        </w:rPr>
        <w:noBreakHyphen/>
        <w:t>IN AND RECTIFICATION RIGHTS</w:t>
      </w:r>
    </w:p>
    <w:p w14:paraId="69FA44CF" w14:textId="77777777" w:rsidR="00703F1B" w:rsidRPr="005A5DB4" w:rsidRDefault="00703F1B" w:rsidP="00703F1B">
      <w:pPr>
        <w:jc w:val="both"/>
        <w:rPr>
          <w:rFonts w:ascii="Arial" w:hAnsi="Arial" w:cs="Arial"/>
        </w:rPr>
      </w:pPr>
      <w:r w:rsidRPr="005A5DB4">
        <w:rPr>
          <w:rFonts w:ascii="Arial" w:hAnsi="Arial" w:cs="Arial"/>
        </w:rPr>
        <w:t>21.1   If at any time the Council reasonably determines that the Delivery Partner’s failure to perform the Services, or any part thereof, is endangering the health or safety of any person, posing a serious risk to Council assets or reputation, or causing significant disruption to statutory obligations, the Council may serve a Step</w:t>
      </w:r>
      <w:r w:rsidRPr="005A5DB4">
        <w:rPr>
          <w:rFonts w:ascii="Arial" w:hAnsi="Arial" w:cs="Arial"/>
        </w:rPr>
        <w:noBreakHyphen/>
        <w:t>In Notice specifying the nature of the failure, the remedial action required and the date on which the Council intends to step in.</w:t>
      </w:r>
    </w:p>
    <w:p w14:paraId="412EAE3D" w14:textId="77777777" w:rsidR="00703F1B" w:rsidRPr="005A5DB4" w:rsidRDefault="00703F1B" w:rsidP="00703F1B">
      <w:pPr>
        <w:jc w:val="both"/>
        <w:rPr>
          <w:rFonts w:ascii="Arial" w:hAnsi="Arial" w:cs="Arial"/>
        </w:rPr>
      </w:pPr>
      <w:r w:rsidRPr="005A5DB4">
        <w:rPr>
          <w:rFonts w:ascii="Arial" w:hAnsi="Arial" w:cs="Arial"/>
        </w:rPr>
        <w:t>21.2   Where a Step</w:t>
      </w:r>
      <w:r w:rsidRPr="005A5DB4">
        <w:rPr>
          <w:rFonts w:ascii="Arial" w:hAnsi="Arial" w:cs="Arial"/>
        </w:rPr>
        <w:noBreakHyphen/>
        <w:t>In Notice is served, the Council may, with effect from the step</w:t>
      </w:r>
      <w:r w:rsidRPr="005A5DB4">
        <w:rPr>
          <w:rFonts w:ascii="Arial" w:hAnsi="Arial" w:cs="Arial"/>
        </w:rPr>
        <w:noBreakHyphen/>
        <w:t>in date specified, take control of and carry out, using its own staff or a third party, such part of the Services as the Council reasonably considers necessary to protect the public interest.  The Council shall act as a reasonable and prudent operator and shall, so far as practicable, mitigate any additional costs.</w:t>
      </w:r>
    </w:p>
    <w:p w14:paraId="36DF295C" w14:textId="77777777" w:rsidR="00703F1B" w:rsidRPr="005A5DB4" w:rsidRDefault="00703F1B" w:rsidP="00703F1B">
      <w:pPr>
        <w:jc w:val="both"/>
        <w:rPr>
          <w:rFonts w:ascii="Arial" w:hAnsi="Arial" w:cs="Arial"/>
        </w:rPr>
      </w:pPr>
      <w:r w:rsidRPr="005A5DB4">
        <w:rPr>
          <w:rFonts w:ascii="Arial" w:hAnsi="Arial" w:cs="Arial"/>
        </w:rPr>
        <w:t>21.3   All reasonable and verifiable costs incurred by the Council in exercising its step</w:t>
      </w:r>
      <w:r w:rsidRPr="005A5DB4">
        <w:rPr>
          <w:rFonts w:ascii="Arial" w:hAnsi="Arial" w:cs="Arial"/>
        </w:rPr>
        <w:noBreakHyphen/>
        <w:t>in right shall be recoverable from the Delivery Partner as a debt or may be set off against any sums otherwise due to the Delivery Partner.  The Council shall provide a breakdown of costs within thirty calendar days of the end of the step</w:t>
      </w:r>
      <w:r w:rsidRPr="005A5DB4">
        <w:rPr>
          <w:rFonts w:ascii="Arial" w:hAnsi="Arial" w:cs="Arial"/>
        </w:rPr>
        <w:noBreakHyphen/>
        <w:t>in period.</w:t>
      </w:r>
    </w:p>
    <w:p w14:paraId="2A42880A" w14:textId="6ECC2AA0" w:rsidR="00703F1B" w:rsidRPr="005A5DB4" w:rsidRDefault="00703F1B" w:rsidP="00703F1B">
      <w:pPr>
        <w:jc w:val="both"/>
        <w:rPr>
          <w:rFonts w:ascii="Arial" w:hAnsi="Arial" w:cs="Arial"/>
        </w:rPr>
      </w:pPr>
      <w:r w:rsidRPr="005A5DB4">
        <w:rPr>
          <w:rFonts w:ascii="Arial" w:hAnsi="Arial" w:cs="Arial"/>
        </w:rPr>
        <w:t xml:space="preserve">21.4   The Council shall relinquish control of the </w:t>
      </w:r>
      <w:r w:rsidR="24BB976A" w:rsidRPr="005A5DB4">
        <w:rPr>
          <w:rFonts w:ascii="Arial" w:hAnsi="Arial" w:cs="Arial"/>
        </w:rPr>
        <w:t>stepped in</w:t>
      </w:r>
      <w:r w:rsidRPr="005A5DB4">
        <w:rPr>
          <w:rFonts w:ascii="Arial" w:hAnsi="Arial" w:cs="Arial"/>
        </w:rPr>
        <w:t xml:space="preserve"> Services and return them to the Delivery Partner once the Council is satisfied that the Delivery Partner has demonstrated, to the Council’s reasonable satisfaction, its ability to resume the performance of the Services in accordance with the Agreement.</w:t>
      </w:r>
    </w:p>
    <w:p w14:paraId="5569A466" w14:textId="77777777" w:rsidR="00703F1B" w:rsidRPr="005A5DB4" w:rsidRDefault="00703F1B" w:rsidP="00703F1B">
      <w:pPr>
        <w:jc w:val="both"/>
        <w:rPr>
          <w:rFonts w:ascii="Arial" w:hAnsi="Arial" w:cs="Arial"/>
        </w:rPr>
      </w:pPr>
      <w:r w:rsidRPr="005A5DB4">
        <w:rPr>
          <w:rFonts w:ascii="Arial" w:hAnsi="Arial" w:cs="Arial"/>
        </w:rPr>
        <w:t>21.5   Exercise of the step</w:t>
      </w:r>
      <w:r w:rsidRPr="005A5DB4">
        <w:rPr>
          <w:rFonts w:ascii="Arial" w:hAnsi="Arial" w:cs="Arial"/>
        </w:rPr>
        <w:noBreakHyphen/>
        <w:t>in right shall be without prejudice to any other rights or remedies the Council may have, including the right to terminate the Agreement in accordance with Clause 23.</w:t>
      </w:r>
    </w:p>
    <w:p w14:paraId="4F2AC28B" w14:textId="77777777" w:rsidR="005A4E48" w:rsidRPr="005A5DB4" w:rsidRDefault="005A4E48" w:rsidP="00703F1B">
      <w:pPr>
        <w:jc w:val="both"/>
        <w:rPr>
          <w:rFonts w:ascii="Arial" w:hAnsi="Arial" w:cs="Arial"/>
        </w:rPr>
      </w:pPr>
    </w:p>
    <w:p w14:paraId="6F40CE0A" w14:textId="77777777" w:rsidR="005A4E48" w:rsidRPr="005A5DB4" w:rsidRDefault="005A4E48" w:rsidP="00703F1B">
      <w:pPr>
        <w:jc w:val="both"/>
        <w:rPr>
          <w:rFonts w:ascii="Arial" w:hAnsi="Arial" w:cs="Arial"/>
        </w:rPr>
      </w:pPr>
    </w:p>
    <w:p w14:paraId="50D4C2CE" w14:textId="77777777" w:rsidR="00703F1B" w:rsidRPr="005A5DB4" w:rsidRDefault="00703F1B" w:rsidP="00703F1B">
      <w:pPr>
        <w:jc w:val="both"/>
        <w:rPr>
          <w:rFonts w:ascii="Arial" w:hAnsi="Arial" w:cs="Arial"/>
          <w:b/>
          <w:bCs/>
        </w:rPr>
      </w:pPr>
      <w:r w:rsidRPr="005A5DB4">
        <w:rPr>
          <w:rFonts w:ascii="Arial" w:hAnsi="Arial" w:cs="Arial"/>
          <w:b/>
          <w:bCs/>
        </w:rPr>
        <w:t>22   FORCE MAJEURE</w:t>
      </w:r>
    </w:p>
    <w:p w14:paraId="722A3233" w14:textId="77777777" w:rsidR="00D836F0" w:rsidRPr="005A5DB4" w:rsidRDefault="00703F1B" w:rsidP="00703F1B">
      <w:pPr>
        <w:jc w:val="both"/>
        <w:rPr>
          <w:rFonts w:ascii="Arial" w:hAnsi="Arial" w:cs="Arial"/>
        </w:rPr>
      </w:pPr>
      <w:r w:rsidRPr="005A5DB4">
        <w:rPr>
          <w:rFonts w:ascii="Arial" w:hAnsi="Arial" w:cs="Arial"/>
        </w:rPr>
        <w:t>22.1   A Party shall not be deemed to be in breach of this Agreement, nor liable for any delay in performing or failure to perform any of its obligations, if such delay or failure results from a Force Majeure Event, provided that the affected Party:</w:t>
      </w:r>
      <w:r w:rsidRPr="005A5DB4">
        <w:rPr>
          <w:rFonts w:ascii="Arial" w:hAnsi="Arial" w:cs="Arial"/>
        </w:rPr>
        <w:br/>
        <w:t>  22.1.1   as soon as reasonably practicable and in any event within 2 Business Days gives the other Party written notice of the Force Majeure Event, its anticipated duration and the obligations that are affected; and</w:t>
      </w:r>
    </w:p>
    <w:p w14:paraId="0D424C4E" w14:textId="04678D0D" w:rsidR="00703F1B" w:rsidRPr="005A5DB4" w:rsidRDefault="00703F1B" w:rsidP="00703F1B">
      <w:pPr>
        <w:jc w:val="both"/>
        <w:rPr>
          <w:rFonts w:ascii="Arial" w:hAnsi="Arial" w:cs="Arial"/>
        </w:rPr>
      </w:pPr>
      <w:r w:rsidRPr="005A5DB4">
        <w:rPr>
          <w:rFonts w:ascii="Arial" w:hAnsi="Arial" w:cs="Arial"/>
        </w:rPr>
        <w:t>22.1.2   uses all reasonable endeavours to mitigate the effect of the Force Majeure Event and to resume full performance of its obligations as soon as possible.</w:t>
      </w:r>
    </w:p>
    <w:p w14:paraId="4375FC4A" w14:textId="77777777" w:rsidR="00703F1B" w:rsidRPr="005A5DB4" w:rsidRDefault="00703F1B" w:rsidP="00703F1B">
      <w:pPr>
        <w:jc w:val="both"/>
        <w:rPr>
          <w:rFonts w:ascii="Arial" w:hAnsi="Arial" w:cs="Arial"/>
        </w:rPr>
      </w:pPr>
      <w:r w:rsidRPr="005A5DB4">
        <w:rPr>
          <w:rFonts w:ascii="Arial" w:hAnsi="Arial" w:cs="Arial"/>
        </w:rPr>
        <w:t xml:space="preserve">22.2   If a Force Majeure Event prevents, hinders or delays performance of the Services for a continuous period exceeding 30 calendar days, the Parties shall consult in good faith and agree whether performance can reasonably continue. If no agreement is reached within ten Business Days of that consultation, either Party may </w:t>
      </w:r>
      <w:r w:rsidRPr="005A5DB4">
        <w:rPr>
          <w:rFonts w:ascii="Arial" w:hAnsi="Arial" w:cs="Arial"/>
        </w:rPr>
        <w:lastRenderedPageBreak/>
        <w:t>terminate this Agreement, in whole or in part, with immediate effect by giving written notice to the other Party.</w:t>
      </w:r>
    </w:p>
    <w:p w14:paraId="205C8651" w14:textId="77777777" w:rsidR="00703F1B" w:rsidRPr="005A5DB4" w:rsidRDefault="00703F1B" w:rsidP="00703F1B">
      <w:pPr>
        <w:jc w:val="both"/>
        <w:rPr>
          <w:rFonts w:ascii="Arial" w:hAnsi="Arial" w:cs="Arial"/>
        </w:rPr>
      </w:pPr>
      <w:r w:rsidRPr="005A5DB4">
        <w:rPr>
          <w:rFonts w:ascii="Arial" w:hAnsi="Arial" w:cs="Arial"/>
        </w:rPr>
        <w:t>22.3   For the avoidance of doubt, industrial action taken solely by employees of the Delivery Partner or any failure by a sub</w:t>
      </w:r>
      <w:r w:rsidRPr="005A5DB4">
        <w:rPr>
          <w:rFonts w:ascii="Arial" w:hAnsi="Arial" w:cs="Arial"/>
        </w:rPr>
        <w:noBreakHyphen/>
        <w:t>contractor of the Delivery Partner shall not constitute a Force Majeure Event unless the industrial action or failure is itself caused by circumstances beyond the control of the Delivery Partner.</w:t>
      </w:r>
    </w:p>
    <w:p w14:paraId="18998654" w14:textId="77777777" w:rsidR="00703F1B" w:rsidRPr="005A5DB4" w:rsidRDefault="00703F1B" w:rsidP="00703F1B">
      <w:pPr>
        <w:jc w:val="both"/>
        <w:rPr>
          <w:rFonts w:ascii="Arial" w:hAnsi="Arial" w:cs="Arial"/>
        </w:rPr>
      </w:pPr>
      <w:r w:rsidRPr="005A5DB4">
        <w:rPr>
          <w:rFonts w:ascii="Arial" w:hAnsi="Arial" w:cs="Arial"/>
        </w:rPr>
        <w:t>22.4   Upon cessation of the Force Majeure Event the affected Party shall resume performance and shall notify the other Party in writing that the Event has ended.</w:t>
      </w:r>
    </w:p>
    <w:p w14:paraId="54C30122" w14:textId="77777777" w:rsidR="00703F1B" w:rsidRPr="005A5DB4" w:rsidRDefault="00703F1B" w:rsidP="00703F1B">
      <w:pPr>
        <w:jc w:val="both"/>
        <w:rPr>
          <w:rFonts w:ascii="Arial" w:hAnsi="Arial" w:cs="Arial"/>
          <w:b/>
          <w:bCs/>
        </w:rPr>
      </w:pPr>
      <w:r w:rsidRPr="005A5DB4">
        <w:rPr>
          <w:rFonts w:ascii="Arial" w:hAnsi="Arial" w:cs="Arial"/>
          <w:b/>
          <w:bCs/>
        </w:rPr>
        <w:t>23   TERMINATION AND EXIT MANAGEMENT</w:t>
      </w:r>
    </w:p>
    <w:p w14:paraId="078DCF44" w14:textId="017FD589" w:rsidR="00D44B35" w:rsidRPr="005A5DB4" w:rsidRDefault="00D44B35" w:rsidP="00D44B35">
      <w:pPr>
        <w:jc w:val="both"/>
        <w:rPr>
          <w:rFonts w:ascii="Arial" w:hAnsi="Arial" w:cs="Arial"/>
        </w:rPr>
      </w:pPr>
      <w:proofErr w:type="gramStart"/>
      <w:r w:rsidRPr="005A5DB4">
        <w:rPr>
          <w:rFonts w:ascii="Arial" w:hAnsi="Arial" w:cs="Arial"/>
        </w:rPr>
        <w:t>23.1  The</w:t>
      </w:r>
      <w:proofErr w:type="gramEnd"/>
      <w:r w:rsidRPr="005A5DB4">
        <w:rPr>
          <w:rFonts w:ascii="Arial" w:hAnsi="Arial" w:cs="Arial"/>
        </w:rPr>
        <w:t xml:space="preserve"> Council may terminate this Agreement, or any individual Task Order, for its convenience at any time by giving the Delivery Partner not less than six (6) months’ prior written notice.</w:t>
      </w:r>
    </w:p>
    <w:p w14:paraId="66DA8EBD" w14:textId="2AB6689C" w:rsidR="00D44B35" w:rsidRPr="005A5DB4" w:rsidRDefault="00D44B35" w:rsidP="00D44B35">
      <w:pPr>
        <w:jc w:val="both"/>
        <w:rPr>
          <w:rFonts w:ascii="Arial" w:hAnsi="Arial" w:cs="Arial"/>
        </w:rPr>
      </w:pPr>
      <w:r w:rsidRPr="005A5DB4">
        <w:rPr>
          <w:rFonts w:ascii="Arial" w:hAnsi="Arial" w:cs="Arial"/>
        </w:rPr>
        <w:t>23.2   Either Party may terminate this Agreement with immediate effect by written notice if the other Party commits a material breach which, being capable of remedy, is not remedied within thirty (30) calendar days of receipt of a written notice specifying the breach and requiring its remedy.</w:t>
      </w:r>
    </w:p>
    <w:p w14:paraId="69A2D0CF" w14:textId="20C0517A" w:rsidR="00D44B35" w:rsidRPr="005A5DB4" w:rsidRDefault="00D44B35" w:rsidP="00D44B35">
      <w:pPr>
        <w:jc w:val="both"/>
        <w:rPr>
          <w:rFonts w:ascii="Arial" w:hAnsi="Arial" w:cs="Arial"/>
        </w:rPr>
      </w:pPr>
      <w:r w:rsidRPr="005A5DB4">
        <w:rPr>
          <w:rFonts w:ascii="Arial" w:hAnsi="Arial" w:cs="Arial"/>
        </w:rPr>
        <w:t>23.3   The Council may terminate this Agreement, wholly or in part, with immediate effect by written notice to the Delivery Partner if:</w:t>
      </w:r>
    </w:p>
    <w:p w14:paraId="26318179" w14:textId="77777777" w:rsidR="00D44B35" w:rsidRPr="005A5DB4" w:rsidRDefault="00D44B35" w:rsidP="00D44B35">
      <w:pPr>
        <w:jc w:val="both"/>
        <w:rPr>
          <w:rFonts w:ascii="Arial" w:hAnsi="Arial" w:cs="Arial"/>
        </w:rPr>
      </w:pPr>
      <w:r w:rsidRPr="005A5DB4">
        <w:rPr>
          <w:rFonts w:ascii="Arial" w:hAnsi="Arial" w:cs="Arial"/>
        </w:rPr>
        <w:t>  </w:t>
      </w:r>
      <w:proofErr w:type="gramStart"/>
      <w:r w:rsidRPr="005A5DB4">
        <w:rPr>
          <w:rFonts w:ascii="Arial" w:hAnsi="Arial" w:cs="Arial"/>
        </w:rPr>
        <w:t>23.3.1  Persistent</w:t>
      </w:r>
      <w:proofErr w:type="gramEnd"/>
      <w:r w:rsidRPr="005A5DB4">
        <w:rPr>
          <w:rFonts w:ascii="Arial" w:hAnsi="Arial" w:cs="Arial"/>
        </w:rPr>
        <w:t xml:space="preserve"> KPI Failure occurs, as defined in Clause </w:t>
      </w:r>
      <w:proofErr w:type="gramStart"/>
      <w:r w:rsidRPr="005A5DB4">
        <w:rPr>
          <w:rFonts w:ascii="Arial" w:hAnsi="Arial" w:cs="Arial"/>
        </w:rPr>
        <w:t>18;</w:t>
      </w:r>
      <w:proofErr w:type="gramEnd"/>
    </w:p>
    <w:p w14:paraId="5440C47D" w14:textId="77777777" w:rsidR="00D44B35" w:rsidRPr="005A5DB4" w:rsidRDefault="00D44B35" w:rsidP="00D44B35">
      <w:pPr>
        <w:jc w:val="both"/>
        <w:rPr>
          <w:rFonts w:ascii="Arial" w:hAnsi="Arial" w:cs="Arial"/>
        </w:rPr>
      </w:pPr>
      <w:r w:rsidRPr="005A5DB4">
        <w:rPr>
          <w:rFonts w:ascii="Arial" w:hAnsi="Arial" w:cs="Arial"/>
        </w:rPr>
        <w:t>  </w:t>
      </w:r>
      <w:proofErr w:type="gramStart"/>
      <w:r w:rsidRPr="005A5DB4">
        <w:rPr>
          <w:rFonts w:ascii="Arial" w:hAnsi="Arial" w:cs="Arial"/>
        </w:rPr>
        <w:t>23.3.2  the</w:t>
      </w:r>
      <w:proofErr w:type="gramEnd"/>
      <w:r w:rsidRPr="005A5DB4">
        <w:rPr>
          <w:rFonts w:ascii="Arial" w:hAnsi="Arial" w:cs="Arial"/>
        </w:rPr>
        <w:t xml:space="preserve"> Delivery Partner becomes subject to an Insolvency </w:t>
      </w:r>
      <w:proofErr w:type="gramStart"/>
      <w:r w:rsidRPr="005A5DB4">
        <w:rPr>
          <w:rFonts w:ascii="Arial" w:hAnsi="Arial" w:cs="Arial"/>
        </w:rPr>
        <w:t>Event;</w:t>
      </w:r>
      <w:proofErr w:type="gramEnd"/>
    </w:p>
    <w:p w14:paraId="53BEDED4" w14:textId="77777777" w:rsidR="00D44B35" w:rsidRPr="005A5DB4" w:rsidRDefault="00D44B35" w:rsidP="00D44B35">
      <w:pPr>
        <w:jc w:val="both"/>
        <w:rPr>
          <w:rFonts w:ascii="Arial" w:hAnsi="Arial" w:cs="Arial"/>
        </w:rPr>
      </w:pPr>
      <w:r w:rsidRPr="005A5DB4">
        <w:rPr>
          <w:rFonts w:ascii="Arial" w:hAnsi="Arial" w:cs="Arial"/>
        </w:rPr>
        <w:t>  </w:t>
      </w:r>
      <w:proofErr w:type="gramStart"/>
      <w:r w:rsidRPr="005A5DB4">
        <w:rPr>
          <w:rFonts w:ascii="Arial" w:hAnsi="Arial" w:cs="Arial"/>
        </w:rPr>
        <w:t>23.3.3  an</w:t>
      </w:r>
      <w:proofErr w:type="gramEnd"/>
      <w:r w:rsidRPr="005A5DB4">
        <w:rPr>
          <w:rFonts w:ascii="Arial" w:hAnsi="Arial" w:cs="Arial"/>
        </w:rPr>
        <w:t xml:space="preserve"> unapproved Change of Control </w:t>
      </w:r>
      <w:proofErr w:type="gramStart"/>
      <w:r w:rsidRPr="005A5DB4">
        <w:rPr>
          <w:rFonts w:ascii="Arial" w:hAnsi="Arial" w:cs="Arial"/>
        </w:rPr>
        <w:t>occurs;</w:t>
      </w:r>
      <w:proofErr w:type="gramEnd"/>
    </w:p>
    <w:p w14:paraId="5C7748AD" w14:textId="77777777" w:rsidR="00D44B35" w:rsidRPr="005A5DB4" w:rsidRDefault="00D44B35" w:rsidP="00D44B35">
      <w:pPr>
        <w:jc w:val="both"/>
        <w:rPr>
          <w:rFonts w:ascii="Arial" w:hAnsi="Arial" w:cs="Arial"/>
        </w:rPr>
      </w:pPr>
      <w:r w:rsidRPr="005A5DB4">
        <w:rPr>
          <w:rFonts w:ascii="Arial" w:hAnsi="Arial" w:cs="Arial"/>
        </w:rPr>
        <w:t>  </w:t>
      </w:r>
      <w:proofErr w:type="gramStart"/>
      <w:r w:rsidRPr="005A5DB4">
        <w:rPr>
          <w:rFonts w:ascii="Arial" w:hAnsi="Arial" w:cs="Arial"/>
        </w:rPr>
        <w:t>23.3.4  the</w:t>
      </w:r>
      <w:proofErr w:type="gramEnd"/>
      <w:r w:rsidRPr="005A5DB4">
        <w:rPr>
          <w:rFonts w:ascii="Arial" w:hAnsi="Arial" w:cs="Arial"/>
        </w:rPr>
        <w:t xml:space="preserve"> Delivery Partner or any senior officer is convicted of an offence under the Bribery Act 2010, Modern Slavery Act 2015 or Money</w:t>
      </w:r>
      <w:r w:rsidRPr="005A5DB4">
        <w:rPr>
          <w:rFonts w:ascii="Cambria Math" w:hAnsi="Cambria Math" w:cs="Cambria Math"/>
        </w:rPr>
        <w:t>‑</w:t>
      </w:r>
      <w:r w:rsidRPr="005A5DB4">
        <w:rPr>
          <w:rFonts w:ascii="Arial" w:hAnsi="Arial" w:cs="Arial"/>
        </w:rPr>
        <w:t>Laundering Regulations 2017; or</w:t>
      </w:r>
    </w:p>
    <w:p w14:paraId="672BF0A2" w14:textId="77777777" w:rsidR="00D44B35" w:rsidRPr="005A5DB4" w:rsidRDefault="00D44B35" w:rsidP="00D44B35">
      <w:pPr>
        <w:jc w:val="both"/>
        <w:rPr>
          <w:rFonts w:ascii="Arial" w:hAnsi="Arial" w:cs="Arial"/>
        </w:rPr>
      </w:pPr>
      <w:r w:rsidRPr="005A5DB4">
        <w:rPr>
          <w:rFonts w:ascii="Arial" w:hAnsi="Arial" w:cs="Arial"/>
        </w:rPr>
        <w:t>  </w:t>
      </w:r>
      <w:proofErr w:type="gramStart"/>
      <w:r w:rsidRPr="005A5DB4">
        <w:rPr>
          <w:rFonts w:ascii="Arial" w:hAnsi="Arial" w:cs="Arial"/>
        </w:rPr>
        <w:t>23.3.5  the</w:t>
      </w:r>
      <w:proofErr w:type="gramEnd"/>
      <w:r w:rsidRPr="005A5DB4">
        <w:rPr>
          <w:rFonts w:ascii="Arial" w:hAnsi="Arial" w:cs="Arial"/>
        </w:rPr>
        <w:t xml:space="preserve"> Delivery Partner commits a serious unremedied breach of Clause 15.</w:t>
      </w:r>
    </w:p>
    <w:p w14:paraId="1BBB6440" w14:textId="77777777" w:rsidR="00D44B35" w:rsidRPr="005A5DB4" w:rsidRDefault="00D44B35" w:rsidP="00D44B35">
      <w:pPr>
        <w:jc w:val="both"/>
        <w:rPr>
          <w:rFonts w:ascii="Arial" w:hAnsi="Arial" w:cs="Arial"/>
        </w:rPr>
      </w:pPr>
    </w:p>
    <w:p w14:paraId="7F01A637" w14:textId="77777777" w:rsidR="00D44B35" w:rsidRPr="005A5DB4" w:rsidRDefault="00D44B35" w:rsidP="00D44B35">
      <w:pPr>
        <w:jc w:val="both"/>
        <w:rPr>
          <w:rFonts w:ascii="Arial" w:hAnsi="Arial" w:cs="Arial"/>
        </w:rPr>
      </w:pPr>
      <w:proofErr w:type="gramStart"/>
      <w:r w:rsidRPr="005A5DB4">
        <w:rPr>
          <w:rFonts w:ascii="Arial" w:hAnsi="Arial" w:cs="Arial"/>
        </w:rPr>
        <w:t>23.4  Definitions</w:t>
      </w:r>
      <w:proofErr w:type="gramEnd"/>
      <w:r w:rsidRPr="005A5DB4">
        <w:rPr>
          <w:rFonts w:ascii="Arial" w:hAnsi="Arial" w:cs="Arial"/>
        </w:rPr>
        <w:t xml:space="preserve"> within this Clause.  For the purposes of this Clause 23:</w:t>
      </w:r>
    </w:p>
    <w:p w14:paraId="7D528A4E" w14:textId="77777777" w:rsidR="00D44B35" w:rsidRPr="005A5DB4" w:rsidRDefault="00D44B35" w:rsidP="00D44B35">
      <w:pPr>
        <w:jc w:val="both"/>
        <w:rPr>
          <w:rFonts w:ascii="Arial" w:hAnsi="Arial" w:cs="Arial"/>
        </w:rPr>
      </w:pPr>
      <w:r w:rsidRPr="005A5DB4">
        <w:rPr>
          <w:rFonts w:ascii="Arial" w:hAnsi="Arial" w:cs="Arial"/>
        </w:rPr>
        <w:t>  </w:t>
      </w:r>
      <w:proofErr w:type="gramStart"/>
      <w:r w:rsidRPr="005A5DB4">
        <w:rPr>
          <w:rFonts w:ascii="Arial" w:hAnsi="Arial" w:cs="Arial"/>
        </w:rPr>
        <w:t>23.4.1  a</w:t>
      </w:r>
      <w:proofErr w:type="gramEnd"/>
      <w:r w:rsidRPr="005A5DB4">
        <w:rPr>
          <w:rFonts w:ascii="Arial" w:hAnsi="Arial" w:cs="Arial"/>
        </w:rPr>
        <w:t xml:space="preserve"> “Change of Control” occurs where a person or persons acting together acquire control of the Delivery Partner within the meaning of section 1124 Corporation Tax Act </w:t>
      </w:r>
      <w:proofErr w:type="gramStart"/>
      <w:r w:rsidRPr="005A5DB4">
        <w:rPr>
          <w:rFonts w:ascii="Arial" w:hAnsi="Arial" w:cs="Arial"/>
        </w:rPr>
        <w:t>2010;</w:t>
      </w:r>
      <w:proofErr w:type="gramEnd"/>
    </w:p>
    <w:p w14:paraId="6A59B953" w14:textId="0D026B59" w:rsidR="00D44B35" w:rsidRPr="005A5DB4" w:rsidRDefault="00D44B35" w:rsidP="00D44B35">
      <w:pPr>
        <w:jc w:val="both"/>
        <w:rPr>
          <w:rFonts w:ascii="Arial" w:hAnsi="Arial" w:cs="Arial"/>
        </w:rPr>
      </w:pPr>
      <w:r w:rsidRPr="005A5DB4">
        <w:rPr>
          <w:rFonts w:ascii="Arial" w:hAnsi="Arial" w:cs="Arial"/>
        </w:rPr>
        <w:t>  </w:t>
      </w:r>
      <w:proofErr w:type="gramStart"/>
      <w:r w:rsidRPr="005A5DB4">
        <w:rPr>
          <w:rFonts w:ascii="Arial" w:hAnsi="Arial" w:cs="Arial"/>
        </w:rPr>
        <w:t>23.4.2  an</w:t>
      </w:r>
      <w:proofErr w:type="gramEnd"/>
      <w:r w:rsidRPr="005A5DB4">
        <w:rPr>
          <w:rFonts w:ascii="Arial" w:hAnsi="Arial" w:cs="Arial"/>
        </w:rPr>
        <w:t xml:space="preserve"> “Insolvency Event” means the Delivery Partner suspending payment of its debts, entering administration, receivership or liquidation, proposing any arrangement with creditors, suffering the appointment of an administrative receiver, or being the subject of any analogous procedure in any jurisdiction.</w:t>
      </w:r>
    </w:p>
    <w:p w14:paraId="7BA9AC23" w14:textId="51C9ACAF" w:rsidR="00D44B35" w:rsidRPr="005A5DB4" w:rsidRDefault="00D44B35" w:rsidP="00D44B35">
      <w:pPr>
        <w:jc w:val="both"/>
        <w:rPr>
          <w:rFonts w:ascii="Arial" w:hAnsi="Arial" w:cs="Arial"/>
        </w:rPr>
      </w:pPr>
      <w:r w:rsidRPr="005A5DB4">
        <w:rPr>
          <w:rFonts w:ascii="Arial" w:hAnsi="Arial" w:cs="Arial"/>
        </w:rPr>
        <w:lastRenderedPageBreak/>
        <w:t>23.5   The Delivery Partner shall give the Council not less than twenty (20) Business Days’ prior written notice of any proposed Change of Control and shall supply all information reasonably requested by the Council.  The Council shall, within fifteen (15) Business Days of receipt of such notice, confirm whether it consents to the Change of Control.  The Council may withhold consent if it reasonably determines that the proposed controlling entity lacks requisite capability, financial standing or is otherwise unsuitable.  Consent may be conditioned upon the execution of a deed of novation or other undertakings that the Council acting reasonably deems necessary to safeguard service continuity.</w:t>
      </w:r>
    </w:p>
    <w:p w14:paraId="559A8228" w14:textId="3E0BBCB8" w:rsidR="00D44B35" w:rsidRPr="005A5DB4" w:rsidRDefault="00D44B35" w:rsidP="00D44B35">
      <w:pPr>
        <w:jc w:val="both"/>
        <w:rPr>
          <w:rFonts w:ascii="Arial" w:hAnsi="Arial" w:cs="Arial"/>
        </w:rPr>
      </w:pPr>
      <w:r w:rsidRPr="005A5DB4">
        <w:rPr>
          <w:rFonts w:ascii="Arial" w:hAnsi="Arial" w:cs="Arial"/>
        </w:rPr>
        <w:t>23.6   If a Change of Control occurs without the Council’s prior written consent, or if the Delivery Partner fails to comply with any conditions attached to that consent within twenty (20) Business Days of the Change of Control, the Council may terminate this Agreement immediately by written notice.</w:t>
      </w:r>
    </w:p>
    <w:p w14:paraId="02B53F0B" w14:textId="6353A99F" w:rsidR="00D44B35" w:rsidRPr="005A5DB4" w:rsidRDefault="00D44B35" w:rsidP="00D44B35">
      <w:pPr>
        <w:jc w:val="both"/>
        <w:rPr>
          <w:rFonts w:ascii="Arial" w:hAnsi="Arial" w:cs="Arial"/>
        </w:rPr>
      </w:pPr>
      <w:proofErr w:type="gramStart"/>
      <w:r w:rsidRPr="005A5DB4">
        <w:rPr>
          <w:rFonts w:ascii="Arial" w:hAnsi="Arial" w:cs="Arial"/>
        </w:rPr>
        <w:t>23.7  The</w:t>
      </w:r>
      <w:proofErr w:type="gramEnd"/>
      <w:r w:rsidRPr="005A5DB4">
        <w:rPr>
          <w:rFonts w:ascii="Arial" w:hAnsi="Arial" w:cs="Arial"/>
        </w:rPr>
        <w:t xml:space="preserve"> Delivery Partner shall notify the Council in writing within two (2) Business Days of an Insolvency Event occurring or of its intention to seek any arrangement with its creditors.  The notice shall include full particulars of the event, proposed actions to maintain the Services and a nominated liaison officer.</w:t>
      </w:r>
    </w:p>
    <w:p w14:paraId="7E403041" w14:textId="42319D41" w:rsidR="00D44B35" w:rsidRPr="005A5DB4" w:rsidRDefault="00D44B35" w:rsidP="00D44B35">
      <w:pPr>
        <w:jc w:val="both"/>
        <w:rPr>
          <w:rFonts w:ascii="Arial" w:hAnsi="Arial" w:cs="Arial"/>
        </w:rPr>
      </w:pPr>
      <w:r w:rsidRPr="005A5DB4">
        <w:rPr>
          <w:rFonts w:ascii="Arial" w:hAnsi="Arial" w:cs="Arial"/>
        </w:rPr>
        <w:t>23.8   Upon an Insolvency Event the Council may, at its sole discretion:</w:t>
      </w:r>
    </w:p>
    <w:p w14:paraId="7F8834B5" w14:textId="77777777" w:rsidR="00D44B35" w:rsidRPr="005A5DB4" w:rsidRDefault="00D44B35" w:rsidP="00D44B35">
      <w:pPr>
        <w:jc w:val="both"/>
        <w:rPr>
          <w:rFonts w:ascii="Arial" w:hAnsi="Arial" w:cs="Arial"/>
        </w:rPr>
      </w:pPr>
      <w:r w:rsidRPr="005A5DB4">
        <w:rPr>
          <w:rFonts w:ascii="Arial" w:hAnsi="Arial" w:cs="Arial"/>
        </w:rPr>
        <w:t>  </w:t>
      </w:r>
      <w:proofErr w:type="gramStart"/>
      <w:r w:rsidRPr="005A5DB4">
        <w:rPr>
          <w:rFonts w:ascii="Arial" w:hAnsi="Arial" w:cs="Arial"/>
        </w:rPr>
        <w:t>23.8.1  require</w:t>
      </w:r>
      <w:proofErr w:type="gramEnd"/>
      <w:r w:rsidRPr="005A5DB4">
        <w:rPr>
          <w:rFonts w:ascii="Arial" w:hAnsi="Arial" w:cs="Arial"/>
        </w:rPr>
        <w:t xml:space="preserve"> the Delivery Partner to execute a deed of novation in favour of a successor contractor chosen by the </w:t>
      </w:r>
      <w:proofErr w:type="gramStart"/>
      <w:r w:rsidRPr="005A5DB4">
        <w:rPr>
          <w:rFonts w:ascii="Arial" w:hAnsi="Arial" w:cs="Arial"/>
        </w:rPr>
        <w:t>Council;</w:t>
      </w:r>
      <w:proofErr w:type="gramEnd"/>
    </w:p>
    <w:p w14:paraId="275B07B4" w14:textId="77777777" w:rsidR="00D44B35" w:rsidRPr="005A5DB4" w:rsidRDefault="00D44B35" w:rsidP="00D44B35">
      <w:pPr>
        <w:jc w:val="both"/>
        <w:rPr>
          <w:rFonts w:ascii="Arial" w:hAnsi="Arial" w:cs="Arial"/>
        </w:rPr>
      </w:pPr>
      <w:r w:rsidRPr="005A5DB4">
        <w:rPr>
          <w:rFonts w:ascii="Arial" w:hAnsi="Arial" w:cs="Arial"/>
        </w:rPr>
        <w:t>  </w:t>
      </w:r>
      <w:proofErr w:type="gramStart"/>
      <w:r w:rsidRPr="005A5DB4">
        <w:rPr>
          <w:rFonts w:ascii="Arial" w:hAnsi="Arial" w:cs="Arial"/>
        </w:rPr>
        <w:t>23.8.2  exercise</w:t>
      </w:r>
      <w:proofErr w:type="gramEnd"/>
      <w:r w:rsidRPr="005A5DB4">
        <w:rPr>
          <w:rFonts w:ascii="Arial" w:hAnsi="Arial" w:cs="Arial"/>
        </w:rPr>
        <w:t xml:space="preserve"> its step</w:t>
      </w:r>
      <w:r w:rsidRPr="005A5DB4">
        <w:rPr>
          <w:rFonts w:ascii="Cambria Math" w:hAnsi="Cambria Math" w:cs="Cambria Math"/>
        </w:rPr>
        <w:t>‑</w:t>
      </w:r>
      <w:r w:rsidRPr="005A5DB4">
        <w:rPr>
          <w:rFonts w:ascii="Arial" w:hAnsi="Arial" w:cs="Arial"/>
        </w:rPr>
        <w:t>in rights under Clause </w:t>
      </w:r>
      <w:proofErr w:type="gramStart"/>
      <w:r w:rsidRPr="005A5DB4">
        <w:rPr>
          <w:rFonts w:ascii="Arial" w:hAnsi="Arial" w:cs="Arial"/>
        </w:rPr>
        <w:t>21;</w:t>
      </w:r>
      <w:proofErr w:type="gramEnd"/>
    </w:p>
    <w:p w14:paraId="6A435948" w14:textId="77777777" w:rsidR="00D44B35" w:rsidRPr="005A5DB4" w:rsidRDefault="00D44B35" w:rsidP="00D44B35">
      <w:pPr>
        <w:jc w:val="both"/>
        <w:rPr>
          <w:rFonts w:ascii="Arial" w:hAnsi="Arial" w:cs="Arial"/>
        </w:rPr>
      </w:pPr>
      <w:r w:rsidRPr="005A5DB4">
        <w:rPr>
          <w:rFonts w:ascii="Arial" w:hAnsi="Arial" w:cs="Arial"/>
        </w:rPr>
        <w:t>  </w:t>
      </w:r>
      <w:proofErr w:type="gramStart"/>
      <w:r w:rsidRPr="005A5DB4">
        <w:rPr>
          <w:rFonts w:ascii="Arial" w:hAnsi="Arial" w:cs="Arial"/>
        </w:rPr>
        <w:t>23.8.3  withhold</w:t>
      </w:r>
      <w:proofErr w:type="gramEnd"/>
      <w:r w:rsidRPr="005A5DB4">
        <w:rPr>
          <w:rFonts w:ascii="Arial" w:hAnsi="Arial" w:cs="Arial"/>
        </w:rPr>
        <w:t xml:space="preserve"> or set off any payments otherwise due to the Delivery Partner that the Council reasonably requires to secure continuity of the Services; or</w:t>
      </w:r>
    </w:p>
    <w:p w14:paraId="34C517A4" w14:textId="77777777" w:rsidR="00D44B35" w:rsidRPr="005A5DB4" w:rsidRDefault="00D44B35" w:rsidP="00D44B35">
      <w:pPr>
        <w:jc w:val="both"/>
        <w:rPr>
          <w:rFonts w:ascii="Arial" w:hAnsi="Arial" w:cs="Arial"/>
        </w:rPr>
      </w:pPr>
      <w:r w:rsidRPr="005A5DB4">
        <w:rPr>
          <w:rFonts w:ascii="Arial" w:hAnsi="Arial" w:cs="Arial"/>
        </w:rPr>
        <w:t>  </w:t>
      </w:r>
      <w:proofErr w:type="gramStart"/>
      <w:r w:rsidRPr="005A5DB4">
        <w:rPr>
          <w:rFonts w:ascii="Arial" w:hAnsi="Arial" w:cs="Arial"/>
        </w:rPr>
        <w:t>23.8.4  terminate</w:t>
      </w:r>
      <w:proofErr w:type="gramEnd"/>
      <w:r w:rsidRPr="005A5DB4">
        <w:rPr>
          <w:rFonts w:ascii="Arial" w:hAnsi="Arial" w:cs="Arial"/>
        </w:rPr>
        <w:t xml:space="preserve"> this Agreement with immediate effect by giving written notice.</w:t>
      </w:r>
    </w:p>
    <w:p w14:paraId="0828CB6B" w14:textId="77777777" w:rsidR="00D44B35" w:rsidRPr="005A5DB4" w:rsidRDefault="00D44B35" w:rsidP="00D44B35">
      <w:pPr>
        <w:jc w:val="both"/>
        <w:rPr>
          <w:rFonts w:ascii="Arial" w:hAnsi="Arial" w:cs="Arial"/>
        </w:rPr>
      </w:pPr>
    </w:p>
    <w:p w14:paraId="33A67383" w14:textId="4E6C251E" w:rsidR="00D44B35" w:rsidRPr="005A5DB4" w:rsidRDefault="00D44B35" w:rsidP="00D44B35">
      <w:pPr>
        <w:jc w:val="both"/>
        <w:rPr>
          <w:rFonts w:ascii="Arial" w:hAnsi="Arial" w:cs="Arial"/>
        </w:rPr>
      </w:pPr>
      <w:r w:rsidRPr="005A5DB4">
        <w:rPr>
          <w:rFonts w:ascii="Arial" w:hAnsi="Arial" w:cs="Arial"/>
        </w:rPr>
        <w:t>23.9    A Change of Control or Insolvency Event shall not relieve the Delivery Partner of its responsibility to continue providing the Services in accordance with this Agreement unless and until the Council directs otherwise in writing.</w:t>
      </w:r>
    </w:p>
    <w:p w14:paraId="13AA45CE" w14:textId="44FD8F38" w:rsidR="00D44B35" w:rsidRPr="005A5DB4" w:rsidRDefault="00D44B35" w:rsidP="00D44B35">
      <w:pPr>
        <w:jc w:val="both"/>
        <w:rPr>
          <w:rFonts w:ascii="Arial" w:hAnsi="Arial" w:cs="Arial"/>
        </w:rPr>
      </w:pPr>
      <w:r w:rsidRPr="005A5DB4">
        <w:rPr>
          <w:rFonts w:ascii="Arial" w:hAnsi="Arial" w:cs="Arial"/>
        </w:rPr>
        <w:t>23.10   Upon expiry or termination of this Agreement for any reason:</w:t>
      </w:r>
    </w:p>
    <w:p w14:paraId="0644A1D1" w14:textId="77777777" w:rsidR="00D44B35" w:rsidRPr="005A5DB4" w:rsidRDefault="00D44B35" w:rsidP="00D44B35">
      <w:pPr>
        <w:jc w:val="both"/>
        <w:rPr>
          <w:rFonts w:ascii="Arial" w:hAnsi="Arial" w:cs="Arial"/>
        </w:rPr>
      </w:pPr>
      <w:r w:rsidRPr="005A5DB4">
        <w:rPr>
          <w:rFonts w:ascii="Arial" w:hAnsi="Arial" w:cs="Arial"/>
        </w:rPr>
        <w:t>  </w:t>
      </w:r>
      <w:proofErr w:type="gramStart"/>
      <w:r w:rsidRPr="005A5DB4">
        <w:rPr>
          <w:rFonts w:ascii="Arial" w:hAnsi="Arial" w:cs="Arial"/>
        </w:rPr>
        <w:t>23.10.1  the</w:t>
      </w:r>
      <w:proofErr w:type="gramEnd"/>
      <w:r w:rsidRPr="005A5DB4">
        <w:rPr>
          <w:rFonts w:ascii="Arial" w:hAnsi="Arial" w:cs="Arial"/>
        </w:rPr>
        <w:t xml:space="preserve"> Delivery Partner shall cease all further work except as necessary for an orderly handover and shall comply with the Exit Plan in Schedule </w:t>
      </w:r>
      <w:proofErr w:type="gramStart"/>
      <w:r w:rsidRPr="005A5DB4">
        <w:rPr>
          <w:rFonts w:ascii="Arial" w:hAnsi="Arial" w:cs="Arial"/>
        </w:rPr>
        <w:t>G;</w:t>
      </w:r>
      <w:proofErr w:type="gramEnd"/>
    </w:p>
    <w:p w14:paraId="12008853" w14:textId="77777777" w:rsidR="00D44B35" w:rsidRPr="005A5DB4" w:rsidRDefault="00D44B35" w:rsidP="00D44B35">
      <w:pPr>
        <w:jc w:val="both"/>
        <w:rPr>
          <w:rFonts w:ascii="Arial" w:hAnsi="Arial" w:cs="Arial"/>
        </w:rPr>
      </w:pPr>
      <w:r w:rsidRPr="005A5DB4">
        <w:rPr>
          <w:rFonts w:ascii="Arial" w:hAnsi="Arial" w:cs="Arial"/>
        </w:rPr>
        <w:t>  </w:t>
      </w:r>
      <w:proofErr w:type="gramStart"/>
      <w:r w:rsidRPr="005A5DB4">
        <w:rPr>
          <w:rFonts w:ascii="Arial" w:hAnsi="Arial" w:cs="Arial"/>
        </w:rPr>
        <w:t>23.10.2  the</w:t>
      </w:r>
      <w:proofErr w:type="gramEnd"/>
      <w:r w:rsidRPr="005A5DB4">
        <w:rPr>
          <w:rFonts w:ascii="Arial" w:hAnsi="Arial" w:cs="Arial"/>
        </w:rPr>
        <w:t xml:space="preserve"> Delivery Partner shall, at its own cost, provide all data, documentation, licences and other materials required for the Council or a successor supplier to take over the Services, in a structured, commonly used machine</w:t>
      </w:r>
      <w:r w:rsidRPr="005A5DB4">
        <w:rPr>
          <w:rFonts w:ascii="Cambria Math" w:hAnsi="Cambria Math" w:cs="Cambria Math"/>
        </w:rPr>
        <w:t>‑</w:t>
      </w:r>
      <w:r w:rsidRPr="005A5DB4">
        <w:rPr>
          <w:rFonts w:ascii="Arial" w:hAnsi="Arial" w:cs="Arial"/>
        </w:rPr>
        <w:t xml:space="preserve">readable </w:t>
      </w:r>
      <w:proofErr w:type="gramStart"/>
      <w:r w:rsidRPr="005A5DB4">
        <w:rPr>
          <w:rFonts w:ascii="Arial" w:hAnsi="Arial" w:cs="Arial"/>
        </w:rPr>
        <w:t>format;</w:t>
      </w:r>
      <w:proofErr w:type="gramEnd"/>
    </w:p>
    <w:p w14:paraId="397A90E0" w14:textId="77777777" w:rsidR="00D44B35" w:rsidRPr="005A5DB4" w:rsidRDefault="00D44B35" w:rsidP="00D44B35">
      <w:pPr>
        <w:jc w:val="both"/>
        <w:rPr>
          <w:rFonts w:ascii="Arial" w:hAnsi="Arial" w:cs="Arial"/>
        </w:rPr>
      </w:pPr>
      <w:r w:rsidRPr="005A5DB4">
        <w:rPr>
          <w:rFonts w:ascii="Arial" w:hAnsi="Arial" w:cs="Arial"/>
        </w:rPr>
        <w:t>  </w:t>
      </w:r>
      <w:proofErr w:type="gramStart"/>
      <w:r w:rsidRPr="005A5DB4">
        <w:rPr>
          <w:rFonts w:ascii="Arial" w:hAnsi="Arial" w:cs="Arial"/>
        </w:rPr>
        <w:t>23.10.3  the</w:t>
      </w:r>
      <w:proofErr w:type="gramEnd"/>
      <w:r w:rsidRPr="005A5DB4">
        <w:rPr>
          <w:rFonts w:ascii="Arial" w:hAnsi="Arial" w:cs="Arial"/>
        </w:rPr>
        <w:t xml:space="preserve"> Delivery Partner shall provide reasonable transitional assistance for a period not exceeding three (3) months, unless otherwise agreed, and shall use best endeavours to mitigate </w:t>
      </w:r>
      <w:proofErr w:type="gramStart"/>
      <w:r w:rsidRPr="005A5DB4">
        <w:rPr>
          <w:rFonts w:ascii="Arial" w:hAnsi="Arial" w:cs="Arial"/>
        </w:rPr>
        <w:t>disruption;</w:t>
      </w:r>
      <w:proofErr w:type="gramEnd"/>
    </w:p>
    <w:p w14:paraId="2E14A81C" w14:textId="77777777" w:rsidR="00D44B35" w:rsidRPr="005A5DB4" w:rsidRDefault="00D44B35" w:rsidP="00D44B35">
      <w:pPr>
        <w:jc w:val="both"/>
        <w:rPr>
          <w:rFonts w:ascii="Arial" w:hAnsi="Arial" w:cs="Arial"/>
        </w:rPr>
      </w:pPr>
      <w:r w:rsidRPr="005A5DB4">
        <w:rPr>
          <w:rFonts w:ascii="Arial" w:hAnsi="Arial" w:cs="Arial"/>
        </w:rPr>
        <w:lastRenderedPageBreak/>
        <w:t>  </w:t>
      </w:r>
      <w:proofErr w:type="gramStart"/>
      <w:r w:rsidRPr="005A5DB4">
        <w:rPr>
          <w:rFonts w:ascii="Arial" w:hAnsi="Arial" w:cs="Arial"/>
        </w:rPr>
        <w:t>23.10.4  any</w:t>
      </w:r>
      <w:proofErr w:type="gramEnd"/>
      <w:r w:rsidRPr="005A5DB4">
        <w:rPr>
          <w:rFonts w:ascii="Arial" w:hAnsi="Arial" w:cs="Arial"/>
        </w:rPr>
        <w:t xml:space="preserve"> right or obligation that has accrued prior to the termination date shall remain in force, including the Council’s right to recover Service Credits, over</w:t>
      </w:r>
      <w:r w:rsidRPr="005A5DB4">
        <w:rPr>
          <w:rFonts w:ascii="Cambria Math" w:hAnsi="Cambria Math" w:cs="Cambria Math"/>
        </w:rPr>
        <w:t>‑</w:t>
      </w:r>
      <w:r w:rsidRPr="005A5DB4">
        <w:rPr>
          <w:rFonts w:ascii="Arial" w:hAnsi="Arial" w:cs="Arial"/>
        </w:rPr>
        <w:t>payments or indemnity sums; and</w:t>
      </w:r>
    </w:p>
    <w:p w14:paraId="3B38ABF0" w14:textId="0BDF4562" w:rsidR="00D44B35" w:rsidRPr="005A5DB4" w:rsidRDefault="00D44B35" w:rsidP="00D44B35">
      <w:pPr>
        <w:jc w:val="both"/>
        <w:rPr>
          <w:rFonts w:ascii="Arial" w:hAnsi="Arial" w:cs="Arial"/>
        </w:rPr>
      </w:pPr>
      <w:r w:rsidRPr="005A5DB4">
        <w:rPr>
          <w:rFonts w:ascii="Arial" w:hAnsi="Arial" w:cs="Arial"/>
        </w:rPr>
        <w:t>  </w:t>
      </w:r>
      <w:proofErr w:type="gramStart"/>
      <w:r w:rsidRPr="005A5DB4">
        <w:rPr>
          <w:rFonts w:ascii="Arial" w:hAnsi="Arial" w:cs="Arial"/>
        </w:rPr>
        <w:t>23.10.5  the</w:t>
      </w:r>
      <w:proofErr w:type="gramEnd"/>
      <w:r w:rsidRPr="005A5DB4">
        <w:rPr>
          <w:rFonts w:ascii="Arial" w:hAnsi="Arial" w:cs="Arial"/>
        </w:rPr>
        <w:t xml:space="preserve"> provisions of Clauses 7, 9, 16, 18.5, 19, 23, 30 and 31 shall survive termination.</w:t>
      </w:r>
    </w:p>
    <w:p w14:paraId="26BDC082" w14:textId="4045ED94" w:rsidR="00D44B35" w:rsidRPr="005A5DB4" w:rsidRDefault="00D44B35" w:rsidP="00D44B35">
      <w:pPr>
        <w:jc w:val="both"/>
        <w:rPr>
          <w:rFonts w:ascii="Arial" w:hAnsi="Arial" w:cs="Arial"/>
        </w:rPr>
      </w:pPr>
      <w:proofErr w:type="gramStart"/>
      <w:r w:rsidRPr="005A5DB4">
        <w:rPr>
          <w:rFonts w:ascii="Arial" w:hAnsi="Arial" w:cs="Arial"/>
        </w:rPr>
        <w:t>23.11 .</w:t>
      </w:r>
      <w:proofErr w:type="gramEnd"/>
      <w:r w:rsidRPr="005A5DB4">
        <w:rPr>
          <w:rFonts w:ascii="Arial" w:hAnsi="Arial" w:cs="Arial"/>
        </w:rPr>
        <w:t>  All reasonable and properly evidenced costs incurred by the Council in relation to any novation deed, step</w:t>
      </w:r>
      <w:r w:rsidRPr="005A5DB4">
        <w:rPr>
          <w:rFonts w:ascii="Cambria Math" w:hAnsi="Cambria Math" w:cs="Cambria Math"/>
        </w:rPr>
        <w:t>‑</w:t>
      </w:r>
      <w:r w:rsidRPr="005A5DB4">
        <w:rPr>
          <w:rFonts w:ascii="Arial" w:hAnsi="Arial" w:cs="Arial"/>
        </w:rPr>
        <w:t>in action or other measures taken under Clauses 23.6 or 23.8 shall be recoverable from the Delivery Partner on an indemnity basis.</w:t>
      </w:r>
    </w:p>
    <w:p w14:paraId="2D4C4287" w14:textId="15A1F6A5" w:rsidR="00D44B35" w:rsidRPr="005A5DB4" w:rsidRDefault="00D44B35" w:rsidP="00D44B35">
      <w:pPr>
        <w:jc w:val="both"/>
        <w:rPr>
          <w:rFonts w:ascii="Arial" w:hAnsi="Arial" w:cs="Arial"/>
        </w:rPr>
      </w:pPr>
      <w:r w:rsidRPr="005A5DB4">
        <w:rPr>
          <w:rFonts w:ascii="Arial" w:hAnsi="Arial" w:cs="Arial"/>
        </w:rPr>
        <w:t>23.12   Termination of this Agreement shall be without prejudice to any rights or remedies of either Party that may have accrued up to the date of termination.</w:t>
      </w:r>
    </w:p>
    <w:p w14:paraId="433532E5" w14:textId="01DD993C" w:rsidR="00703F1B" w:rsidRPr="005A5DB4" w:rsidRDefault="00703F1B" w:rsidP="00D44B35">
      <w:pPr>
        <w:jc w:val="both"/>
        <w:rPr>
          <w:rFonts w:ascii="Arial" w:hAnsi="Arial" w:cs="Arial"/>
          <w:b/>
          <w:bCs/>
        </w:rPr>
      </w:pPr>
      <w:r w:rsidRPr="005A5DB4">
        <w:rPr>
          <w:rFonts w:ascii="Arial" w:hAnsi="Arial" w:cs="Arial"/>
          <w:b/>
          <w:bCs/>
        </w:rPr>
        <w:t>24   DISPUTE RESOLUTION</w:t>
      </w:r>
    </w:p>
    <w:p w14:paraId="6AEE4FDC" w14:textId="77777777" w:rsidR="00703F1B" w:rsidRPr="005A5DB4" w:rsidRDefault="00703F1B" w:rsidP="00703F1B">
      <w:pPr>
        <w:jc w:val="both"/>
        <w:rPr>
          <w:rFonts w:ascii="Arial" w:hAnsi="Arial" w:cs="Arial"/>
        </w:rPr>
      </w:pPr>
      <w:r w:rsidRPr="005A5DB4">
        <w:rPr>
          <w:rFonts w:ascii="Arial" w:hAnsi="Arial" w:cs="Arial"/>
        </w:rPr>
        <w:t>24.1   If any dispute arises out of or in connection with this Agreement, the Parties shall first seek to resolve it amicably by referring the dispute to their respective Contract Managers, who shall meet (whether in person or virtually) within ten Business Days of the dispute arising.</w:t>
      </w:r>
    </w:p>
    <w:p w14:paraId="537A8E80" w14:textId="77777777" w:rsidR="00703F1B" w:rsidRPr="005A5DB4" w:rsidRDefault="00703F1B" w:rsidP="00703F1B">
      <w:pPr>
        <w:jc w:val="both"/>
        <w:rPr>
          <w:rFonts w:ascii="Arial" w:hAnsi="Arial" w:cs="Arial"/>
        </w:rPr>
      </w:pPr>
      <w:r w:rsidRPr="005A5DB4">
        <w:rPr>
          <w:rFonts w:ascii="Arial" w:hAnsi="Arial" w:cs="Arial"/>
        </w:rPr>
        <w:t>24.2   If the Contract Managers are unable to resolve the dispute within ten Business Days of their meeting, the dispute shall be escalated to the Council’s Assistant Director of Housing and the Delivery Partner’s Operations Director, who shall meet within a further ten Business Days.</w:t>
      </w:r>
    </w:p>
    <w:p w14:paraId="1FB9ADC7" w14:textId="77777777" w:rsidR="00703F1B" w:rsidRPr="005A5DB4" w:rsidRDefault="00703F1B" w:rsidP="00703F1B">
      <w:pPr>
        <w:jc w:val="both"/>
        <w:rPr>
          <w:rFonts w:ascii="Arial" w:hAnsi="Arial" w:cs="Arial"/>
        </w:rPr>
      </w:pPr>
      <w:r w:rsidRPr="005A5DB4">
        <w:rPr>
          <w:rFonts w:ascii="Arial" w:hAnsi="Arial" w:cs="Arial"/>
        </w:rPr>
        <w:t>24.3   If the dispute remains unresolved 20 Business Days after escalation under Clause 24.2, the Parties shall refer the dispute to mediation in accordance with the CEDR Model Mediation Procedure. Unless the Parties agree otherwise in writing, the mediator shall be appointed by CEDR and the mediation shall take place in Reading. The costs of the mediation shall be borne equally by the Parties.</w:t>
      </w:r>
    </w:p>
    <w:p w14:paraId="314C66A3" w14:textId="77777777" w:rsidR="00703F1B" w:rsidRPr="005A5DB4" w:rsidRDefault="00703F1B" w:rsidP="00703F1B">
      <w:pPr>
        <w:jc w:val="both"/>
        <w:rPr>
          <w:rFonts w:ascii="Arial" w:hAnsi="Arial" w:cs="Arial"/>
        </w:rPr>
      </w:pPr>
      <w:r w:rsidRPr="005A5DB4">
        <w:rPr>
          <w:rFonts w:ascii="Arial" w:hAnsi="Arial" w:cs="Arial"/>
        </w:rPr>
        <w:t>24.4   If the dispute is not settled by mediation within 30 calendar days of the appointment of the mediator, either Party may refer the dispute to the courts of England and Wales, which shall have exclusive jurisdiction.</w:t>
      </w:r>
    </w:p>
    <w:p w14:paraId="5B0A4FA8" w14:textId="77777777" w:rsidR="00703F1B" w:rsidRPr="005A5DB4" w:rsidRDefault="00703F1B" w:rsidP="00703F1B">
      <w:pPr>
        <w:jc w:val="both"/>
        <w:rPr>
          <w:rFonts w:ascii="Arial" w:hAnsi="Arial" w:cs="Arial"/>
        </w:rPr>
      </w:pPr>
      <w:r w:rsidRPr="005A5DB4">
        <w:rPr>
          <w:rFonts w:ascii="Arial" w:hAnsi="Arial" w:cs="Arial"/>
        </w:rPr>
        <w:t>24.5   Nothing in this Clause 24 shall prevent either Party from seeking urgent interim relief, including an injunction or specific performance, from the courts at any time where such relief is necessary to protect that Party’s interest.</w:t>
      </w:r>
    </w:p>
    <w:p w14:paraId="359ED512" w14:textId="033C557A" w:rsidR="00703F1B" w:rsidRPr="005A5DB4" w:rsidRDefault="00703F1B" w:rsidP="00703F1B">
      <w:pPr>
        <w:jc w:val="both"/>
        <w:rPr>
          <w:rFonts w:ascii="Arial" w:hAnsi="Arial" w:cs="Arial"/>
        </w:rPr>
      </w:pPr>
      <w:r w:rsidRPr="005A5DB4">
        <w:rPr>
          <w:rFonts w:ascii="Arial" w:hAnsi="Arial" w:cs="Arial"/>
        </w:rPr>
        <w:t xml:space="preserve">24.6   The Parties shall continue to perform their obligations under this Agreement during any </w:t>
      </w:r>
      <w:r w:rsidR="089DF8E7" w:rsidRPr="005A5DB4">
        <w:rPr>
          <w:rFonts w:ascii="Arial" w:hAnsi="Arial" w:cs="Arial"/>
        </w:rPr>
        <w:t>dispute resolution</w:t>
      </w:r>
      <w:r w:rsidRPr="005A5DB4">
        <w:rPr>
          <w:rFonts w:ascii="Arial" w:hAnsi="Arial" w:cs="Arial"/>
        </w:rPr>
        <w:t xml:space="preserve"> process, save for those obligations which are the subject of the dispute and cannot reasonably be performed until the dispute is resolved.</w:t>
      </w:r>
    </w:p>
    <w:p w14:paraId="2960E2BD" w14:textId="77777777" w:rsidR="00703F1B" w:rsidRPr="005A5DB4" w:rsidRDefault="00703F1B" w:rsidP="00703F1B">
      <w:pPr>
        <w:jc w:val="both"/>
        <w:rPr>
          <w:rFonts w:ascii="Arial" w:hAnsi="Arial" w:cs="Arial"/>
          <w:b/>
          <w:bCs/>
        </w:rPr>
      </w:pPr>
      <w:r w:rsidRPr="005A5DB4">
        <w:rPr>
          <w:rFonts w:ascii="Arial" w:hAnsi="Arial" w:cs="Arial"/>
          <w:b/>
          <w:bCs/>
        </w:rPr>
        <w:t>25   NO FETTERING OF DISCRETION</w:t>
      </w:r>
    </w:p>
    <w:p w14:paraId="04E74647" w14:textId="77777777" w:rsidR="00703F1B" w:rsidRPr="005A5DB4" w:rsidRDefault="00703F1B" w:rsidP="00703F1B">
      <w:pPr>
        <w:jc w:val="both"/>
        <w:rPr>
          <w:rFonts w:ascii="Arial" w:hAnsi="Arial" w:cs="Arial"/>
        </w:rPr>
      </w:pPr>
      <w:r w:rsidRPr="005A5DB4">
        <w:rPr>
          <w:rFonts w:ascii="Arial" w:hAnsi="Arial" w:cs="Arial"/>
        </w:rPr>
        <w:t>25.1   Nothing in this Agreement shall be construed as restricting, preventing or otherwise fettering the Council in the proper exercise of any of its statutory powers or duties, whether existing at the Commencement Date or subsequently conferred.</w:t>
      </w:r>
    </w:p>
    <w:p w14:paraId="377FCE90" w14:textId="77777777" w:rsidR="00703F1B" w:rsidRPr="005A5DB4" w:rsidRDefault="00703F1B" w:rsidP="00703F1B">
      <w:pPr>
        <w:jc w:val="both"/>
        <w:rPr>
          <w:rFonts w:ascii="Arial" w:hAnsi="Arial" w:cs="Arial"/>
        </w:rPr>
      </w:pPr>
      <w:r w:rsidRPr="005A5DB4">
        <w:rPr>
          <w:rFonts w:ascii="Arial" w:hAnsi="Arial" w:cs="Arial"/>
        </w:rPr>
        <w:lastRenderedPageBreak/>
        <w:t>25.2   Where the Council exercises a statutory discretion and the exercise of that discretion conflicts with, or renders impracticable, the performance of any obligation of the Council under this Agreement, the Council shall be entitled to rely upon the statutory duty or power in preference to this Agreement. The Council shall, so far as lawfully practicable, consult with the Delivery Partner before exercising such discretion and shall have due regard to any representations made by the Delivery Partner.</w:t>
      </w:r>
    </w:p>
    <w:p w14:paraId="3D2429B4" w14:textId="77777777" w:rsidR="00703F1B" w:rsidRPr="005A5DB4" w:rsidRDefault="00703F1B" w:rsidP="00703F1B">
      <w:pPr>
        <w:jc w:val="both"/>
        <w:rPr>
          <w:rFonts w:ascii="Arial" w:hAnsi="Arial" w:cs="Arial"/>
        </w:rPr>
      </w:pPr>
      <w:r w:rsidRPr="005A5DB4">
        <w:rPr>
          <w:rFonts w:ascii="Arial" w:hAnsi="Arial" w:cs="Arial"/>
        </w:rPr>
        <w:t>25.3   The Council shall not be liable to the Delivery Partner for any loss, damage, cost or expense arising from or connected with the lawful exercise of the Council’s statutory powers, provided always that the Council shall act reasonably and in good faith.</w:t>
      </w:r>
    </w:p>
    <w:p w14:paraId="2F60AB7E" w14:textId="77777777" w:rsidR="00703F1B" w:rsidRPr="005A5DB4" w:rsidRDefault="00703F1B" w:rsidP="00703F1B">
      <w:pPr>
        <w:jc w:val="both"/>
        <w:rPr>
          <w:rFonts w:ascii="Arial" w:hAnsi="Arial" w:cs="Arial"/>
          <w:b/>
          <w:bCs/>
        </w:rPr>
      </w:pPr>
      <w:r w:rsidRPr="005A5DB4">
        <w:rPr>
          <w:rFonts w:ascii="Arial" w:hAnsi="Arial" w:cs="Arial"/>
          <w:b/>
          <w:bCs/>
        </w:rPr>
        <w:t>26   ENTIRE </w:t>
      </w:r>
      <w:proofErr w:type="gramStart"/>
      <w:r w:rsidRPr="005A5DB4">
        <w:rPr>
          <w:rFonts w:ascii="Arial" w:hAnsi="Arial" w:cs="Arial"/>
          <w:b/>
          <w:bCs/>
        </w:rPr>
        <w:t>AGREEMENT</w:t>
      </w:r>
      <w:proofErr w:type="gramEnd"/>
    </w:p>
    <w:p w14:paraId="2A9FD718" w14:textId="77777777" w:rsidR="00703F1B" w:rsidRPr="005A5DB4" w:rsidRDefault="00703F1B" w:rsidP="00703F1B">
      <w:pPr>
        <w:jc w:val="both"/>
        <w:rPr>
          <w:rFonts w:ascii="Arial" w:hAnsi="Arial" w:cs="Arial"/>
        </w:rPr>
      </w:pPr>
      <w:r w:rsidRPr="005A5DB4">
        <w:rPr>
          <w:rFonts w:ascii="Arial" w:hAnsi="Arial" w:cs="Arial"/>
        </w:rPr>
        <w:t>26.1   This Agreement, together with all Schedules, Task Orders and Change</w:t>
      </w:r>
      <w:r w:rsidRPr="005A5DB4">
        <w:rPr>
          <w:rFonts w:ascii="Cambria Math" w:hAnsi="Cambria Math" w:cs="Cambria Math"/>
        </w:rPr>
        <w:t>‑</w:t>
      </w:r>
      <w:r w:rsidRPr="005A5DB4">
        <w:rPr>
          <w:rFonts w:ascii="Arial" w:hAnsi="Arial" w:cs="Arial"/>
        </w:rPr>
        <w:t xml:space="preserve">Control Notices </w:t>
      </w:r>
      <w:proofErr w:type="gramStart"/>
      <w:r w:rsidRPr="005A5DB4">
        <w:rPr>
          <w:rFonts w:ascii="Arial" w:hAnsi="Arial" w:cs="Arial"/>
        </w:rPr>
        <w:t>entered into</w:t>
      </w:r>
      <w:proofErr w:type="gramEnd"/>
      <w:r w:rsidRPr="005A5DB4">
        <w:rPr>
          <w:rFonts w:ascii="Arial" w:hAnsi="Arial" w:cs="Arial"/>
        </w:rPr>
        <w:t xml:space="preserve"> pursuant to it, constitutes the entire agreement between the Parties and supersedes and extinguishes all previous agreements, promises, assurances, warranties, representations and understandings between them, whether written or oral, relating to its subject</w:t>
      </w:r>
      <w:r w:rsidRPr="005A5DB4">
        <w:rPr>
          <w:rFonts w:ascii="Cambria Math" w:hAnsi="Cambria Math" w:cs="Cambria Math"/>
        </w:rPr>
        <w:t>‑</w:t>
      </w:r>
      <w:r w:rsidRPr="005A5DB4">
        <w:rPr>
          <w:rFonts w:ascii="Arial" w:hAnsi="Arial" w:cs="Arial"/>
        </w:rPr>
        <w:t>matter.</w:t>
      </w:r>
    </w:p>
    <w:p w14:paraId="510B70C9" w14:textId="77777777" w:rsidR="00703F1B" w:rsidRPr="005A5DB4" w:rsidRDefault="00703F1B" w:rsidP="00703F1B">
      <w:pPr>
        <w:jc w:val="both"/>
        <w:rPr>
          <w:rFonts w:ascii="Arial" w:hAnsi="Arial" w:cs="Arial"/>
        </w:rPr>
      </w:pPr>
      <w:r w:rsidRPr="005A5DB4">
        <w:rPr>
          <w:rFonts w:ascii="Arial" w:hAnsi="Arial" w:cs="Arial"/>
        </w:rPr>
        <w:t>26.2   Each Party agrees that it shall have no remedies in respect of any statement, representation, assurance or warranty (whether made innocently or negligently) that is not expressly set out in this Agreement. Each Party agrees that it shall have no claim for innocent or negligent misrepresentation or negligent misstatement based on any statement in this Agreement.</w:t>
      </w:r>
    </w:p>
    <w:p w14:paraId="3EF2AA48" w14:textId="77777777" w:rsidR="00703F1B" w:rsidRPr="005A5DB4" w:rsidRDefault="00703F1B" w:rsidP="00703F1B">
      <w:pPr>
        <w:jc w:val="both"/>
        <w:rPr>
          <w:rFonts w:ascii="Arial" w:hAnsi="Arial" w:cs="Arial"/>
        </w:rPr>
      </w:pPr>
      <w:r w:rsidRPr="005A5DB4">
        <w:rPr>
          <w:rFonts w:ascii="Arial" w:hAnsi="Arial" w:cs="Arial"/>
        </w:rPr>
        <w:t>26.3   Nothing in this Clause 26 shall operate to exclude or limit the liability of either Party for fraud or fraudulent misrepresentation.</w:t>
      </w:r>
    </w:p>
    <w:p w14:paraId="7E7B6F22" w14:textId="77777777" w:rsidR="00703F1B" w:rsidRPr="005A5DB4" w:rsidRDefault="00703F1B" w:rsidP="00703F1B">
      <w:pPr>
        <w:jc w:val="both"/>
        <w:rPr>
          <w:rFonts w:ascii="Arial" w:hAnsi="Arial" w:cs="Arial"/>
        </w:rPr>
      </w:pPr>
      <w:r w:rsidRPr="005A5DB4">
        <w:rPr>
          <w:rFonts w:ascii="Arial" w:hAnsi="Arial" w:cs="Arial"/>
        </w:rPr>
        <w:t>26.4   No variation of this Agreement shall be effective unless it is in writing, refers expressly to this Agreement and is signed by authorised representatives of both Parties.</w:t>
      </w:r>
    </w:p>
    <w:p w14:paraId="60636987" w14:textId="77777777" w:rsidR="00703F1B" w:rsidRPr="005A5DB4" w:rsidRDefault="00703F1B" w:rsidP="00703F1B">
      <w:pPr>
        <w:jc w:val="both"/>
        <w:rPr>
          <w:rFonts w:ascii="Arial" w:hAnsi="Arial" w:cs="Arial"/>
          <w:b/>
          <w:bCs/>
        </w:rPr>
      </w:pPr>
      <w:r w:rsidRPr="005A5DB4">
        <w:rPr>
          <w:rFonts w:ascii="Arial" w:hAnsi="Arial" w:cs="Arial"/>
          <w:b/>
          <w:bCs/>
        </w:rPr>
        <w:t>27   THIRD</w:t>
      </w:r>
      <w:r w:rsidRPr="005A5DB4">
        <w:rPr>
          <w:rFonts w:ascii="Cambria Math" w:hAnsi="Cambria Math" w:cs="Cambria Math"/>
          <w:b/>
          <w:bCs/>
        </w:rPr>
        <w:t>‑</w:t>
      </w:r>
      <w:r w:rsidRPr="005A5DB4">
        <w:rPr>
          <w:rFonts w:ascii="Arial" w:hAnsi="Arial" w:cs="Arial"/>
          <w:b/>
          <w:bCs/>
        </w:rPr>
        <w:t>PARTY RIGHTS</w:t>
      </w:r>
    </w:p>
    <w:p w14:paraId="60D45BBF" w14:textId="77777777" w:rsidR="00703F1B" w:rsidRPr="005A5DB4" w:rsidRDefault="00703F1B" w:rsidP="00703F1B">
      <w:pPr>
        <w:jc w:val="both"/>
        <w:rPr>
          <w:rFonts w:ascii="Arial" w:hAnsi="Arial" w:cs="Arial"/>
        </w:rPr>
      </w:pPr>
      <w:r w:rsidRPr="005A5DB4">
        <w:rPr>
          <w:rFonts w:ascii="Arial" w:hAnsi="Arial" w:cs="Arial"/>
        </w:rPr>
        <w:t>27.1   A person who is not a Party to this Agreement shall have no right (including under the Contracts (Rights of Third Parties) Act </w:t>
      </w:r>
      <w:proofErr w:type="gramStart"/>
      <w:r w:rsidRPr="005A5DB4">
        <w:rPr>
          <w:rFonts w:ascii="Arial" w:hAnsi="Arial" w:cs="Arial"/>
        </w:rPr>
        <w:t>1999 )to</w:t>
      </w:r>
      <w:proofErr w:type="gramEnd"/>
      <w:r w:rsidRPr="005A5DB4">
        <w:rPr>
          <w:rFonts w:ascii="Arial" w:hAnsi="Arial" w:cs="Arial"/>
        </w:rPr>
        <w:t xml:space="preserve"> enforce any of its terms.</w:t>
      </w:r>
    </w:p>
    <w:p w14:paraId="78293C98" w14:textId="77777777" w:rsidR="005A4E48" w:rsidRPr="005A5DB4" w:rsidRDefault="005A4E48" w:rsidP="00703F1B">
      <w:pPr>
        <w:jc w:val="both"/>
        <w:rPr>
          <w:rFonts w:ascii="Arial" w:hAnsi="Arial" w:cs="Arial"/>
        </w:rPr>
      </w:pPr>
    </w:p>
    <w:p w14:paraId="54C28303" w14:textId="77777777" w:rsidR="005A4E48" w:rsidRPr="005A5DB4" w:rsidRDefault="005A4E48" w:rsidP="00703F1B">
      <w:pPr>
        <w:jc w:val="both"/>
        <w:rPr>
          <w:rFonts w:ascii="Arial" w:hAnsi="Arial" w:cs="Arial"/>
        </w:rPr>
      </w:pPr>
    </w:p>
    <w:p w14:paraId="4DAB8866" w14:textId="77777777" w:rsidR="005A4E48" w:rsidRPr="005A5DB4" w:rsidRDefault="005A4E48" w:rsidP="00703F1B">
      <w:pPr>
        <w:jc w:val="both"/>
        <w:rPr>
          <w:rFonts w:ascii="Arial" w:hAnsi="Arial" w:cs="Arial"/>
        </w:rPr>
      </w:pPr>
    </w:p>
    <w:p w14:paraId="4DD0AA51" w14:textId="77777777" w:rsidR="00703F1B" w:rsidRPr="005A5DB4" w:rsidRDefault="00703F1B" w:rsidP="00703F1B">
      <w:pPr>
        <w:jc w:val="both"/>
        <w:rPr>
          <w:rFonts w:ascii="Arial" w:hAnsi="Arial" w:cs="Arial"/>
          <w:b/>
          <w:bCs/>
        </w:rPr>
      </w:pPr>
      <w:r w:rsidRPr="005A5DB4">
        <w:rPr>
          <w:rFonts w:ascii="Arial" w:hAnsi="Arial" w:cs="Arial"/>
          <w:b/>
          <w:bCs/>
        </w:rPr>
        <w:t>28   SEVERABILITY</w:t>
      </w:r>
    </w:p>
    <w:p w14:paraId="5922CFE6" w14:textId="77777777" w:rsidR="00703F1B" w:rsidRPr="005A5DB4" w:rsidRDefault="00703F1B" w:rsidP="00703F1B">
      <w:pPr>
        <w:jc w:val="both"/>
        <w:rPr>
          <w:rFonts w:ascii="Arial" w:hAnsi="Arial" w:cs="Arial"/>
        </w:rPr>
      </w:pPr>
      <w:r w:rsidRPr="005A5DB4">
        <w:rPr>
          <w:rFonts w:ascii="Arial" w:hAnsi="Arial" w:cs="Arial"/>
        </w:rPr>
        <w:t>28.1   If any provision or part</w:t>
      </w:r>
      <w:r w:rsidRPr="005A5DB4">
        <w:rPr>
          <w:rFonts w:ascii="Cambria Math" w:hAnsi="Cambria Math" w:cs="Cambria Math"/>
        </w:rPr>
        <w:t>‑</w:t>
      </w:r>
      <w:r w:rsidRPr="005A5DB4">
        <w:rPr>
          <w:rFonts w:ascii="Arial" w:hAnsi="Arial" w:cs="Arial"/>
        </w:rPr>
        <w:t>provision of this Agreement is or becomes invalid, illegal or unenforceable, it shall be deemed modified to the minimum extent necessary to render it valid, legal and enforceable. If such modification is not possible, the relevant provision or part</w:t>
      </w:r>
      <w:r w:rsidRPr="005A5DB4">
        <w:rPr>
          <w:rFonts w:ascii="Cambria Math" w:hAnsi="Cambria Math" w:cs="Cambria Math"/>
        </w:rPr>
        <w:t>‑</w:t>
      </w:r>
      <w:r w:rsidRPr="005A5DB4">
        <w:rPr>
          <w:rFonts w:ascii="Arial" w:hAnsi="Arial" w:cs="Arial"/>
        </w:rPr>
        <w:t xml:space="preserve">provision shall be deemed deleted. Any modification or deletion of a </w:t>
      </w:r>
      <w:r w:rsidRPr="005A5DB4">
        <w:rPr>
          <w:rFonts w:ascii="Arial" w:hAnsi="Arial" w:cs="Arial"/>
        </w:rPr>
        <w:lastRenderedPageBreak/>
        <w:t>provision or part</w:t>
      </w:r>
      <w:r w:rsidRPr="005A5DB4">
        <w:rPr>
          <w:rFonts w:ascii="Cambria Math" w:hAnsi="Cambria Math" w:cs="Cambria Math"/>
        </w:rPr>
        <w:t>‑</w:t>
      </w:r>
      <w:r w:rsidRPr="005A5DB4">
        <w:rPr>
          <w:rFonts w:ascii="Arial" w:hAnsi="Arial" w:cs="Arial"/>
        </w:rPr>
        <w:t>provision under this clause shall not affect the validity and enforceability of the rest of this Agreement.</w:t>
      </w:r>
    </w:p>
    <w:p w14:paraId="278E88AB" w14:textId="77777777" w:rsidR="00703F1B" w:rsidRPr="005A5DB4" w:rsidRDefault="00703F1B" w:rsidP="00703F1B">
      <w:pPr>
        <w:jc w:val="both"/>
        <w:rPr>
          <w:rFonts w:ascii="Arial" w:hAnsi="Arial" w:cs="Arial"/>
        </w:rPr>
      </w:pPr>
      <w:r w:rsidRPr="005A5DB4">
        <w:rPr>
          <w:rFonts w:ascii="Arial" w:hAnsi="Arial" w:cs="Arial"/>
        </w:rPr>
        <w:t>28.2   If any provision or part</w:t>
      </w:r>
      <w:r w:rsidRPr="005A5DB4">
        <w:rPr>
          <w:rFonts w:ascii="Cambria Math" w:hAnsi="Cambria Math" w:cs="Cambria Math"/>
        </w:rPr>
        <w:t>‑</w:t>
      </w:r>
      <w:r w:rsidRPr="005A5DB4">
        <w:rPr>
          <w:rFonts w:ascii="Arial" w:hAnsi="Arial" w:cs="Arial"/>
        </w:rPr>
        <w:t>provision of this Agreement is deemed deleted under Clause 28.1 the Parties shall negotiate in good faith to agree a replacement provision that, so far as is lawful, achieves the intended commercial result of the original provision.</w:t>
      </w:r>
    </w:p>
    <w:p w14:paraId="221DC0FE" w14:textId="77777777" w:rsidR="00703F1B" w:rsidRPr="005A5DB4" w:rsidRDefault="00703F1B" w:rsidP="00703F1B">
      <w:pPr>
        <w:jc w:val="both"/>
        <w:rPr>
          <w:rFonts w:ascii="Arial" w:hAnsi="Arial" w:cs="Arial"/>
          <w:b/>
          <w:bCs/>
        </w:rPr>
      </w:pPr>
      <w:r w:rsidRPr="005A5DB4">
        <w:rPr>
          <w:rFonts w:ascii="Arial" w:hAnsi="Arial" w:cs="Arial"/>
          <w:b/>
          <w:bCs/>
        </w:rPr>
        <w:t>29   </w:t>
      </w:r>
      <w:proofErr w:type="gramStart"/>
      <w:r w:rsidRPr="005A5DB4">
        <w:rPr>
          <w:rFonts w:ascii="Arial" w:hAnsi="Arial" w:cs="Arial"/>
          <w:b/>
          <w:bCs/>
        </w:rPr>
        <w:t>WAIVER</w:t>
      </w:r>
      <w:proofErr w:type="gramEnd"/>
    </w:p>
    <w:p w14:paraId="6A81A4F1" w14:textId="77777777" w:rsidR="00703F1B" w:rsidRPr="005A5DB4" w:rsidRDefault="00703F1B" w:rsidP="00703F1B">
      <w:pPr>
        <w:jc w:val="both"/>
        <w:rPr>
          <w:rFonts w:ascii="Arial" w:hAnsi="Arial" w:cs="Arial"/>
        </w:rPr>
      </w:pPr>
      <w:r w:rsidRPr="005A5DB4">
        <w:rPr>
          <w:rFonts w:ascii="Arial" w:hAnsi="Arial" w:cs="Arial"/>
        </w:rPr>
        <w:t>29.1   A waiver of any right, power or remedy under this Agreement is only effective if given in writing and signed by the Party waiving the right. A waiver is valid only in the circumstances and for the purpose for which it is given and shall not be deemed a waiver of any subsequent breach or default.</w:t>
      </w:r>
    </w:p>
    <w:p w14:paraId="0AA19522" w14:textId="77777777" w:rsidR="00703F1B" w:rsidRPr="005A5DB4" w:rsidRDefault="00703F1B" w:rsidP="00703F1B">
      <w:pPr>
        <w:jc w:val="both"/>
        <w:rPr>
          <w:rFonts w:ascii="Arial" w:hAnsi="Arial" w:cs="Arial"/>
        </w:rPr>
      </w:pPr>
      <w:r w:rsidRPr="005A5DB4">
        <w:rPr>
          <w:rFonts w:ascii="Arial" w:hAnsi="Arial" w:cs="Arial"/>
        </w:rPr>
        <w:t>29.2   A failure or delay by either Party to exercise any right or remedy provided under this Agreement or by law shall not constitute a waiver of that or any other right or remedy, nor shall it prevent or restrict any further exercise of that or any other right or remedy.</w:t>
      </w:r>
    </w:p>
    <w:p w14:paraId="73E2FC2F" w14:textId="77777777" w:rsidR="00703F1B" w:rsidRPr="005A5DB4" w:rsidRDefault="00703F1B" w:rsidP="00703F1B">
      <w:pPr>
        <w:jc w:val="both"/>
        <w:rPr>
          <w:rFonts w:ascii="Arial" w:hAnsi="Arial" w:cs="Arial"/>
        </w:rPr>
      </w:pPr>
      <w:r w:rsidRPr="005A5DB4">
        <w:rPr>
          <w:rFonts w:ascii="Arial" w:hAnsi="Arial" w:cs="Arial"/>
        </w:rPr>
        <w:t>29.3   No single or partial exercise of any right or remedy provided under this Agreement or by law shall prevent or restrict the further exercise of that or any other right or remedy.</w:t>
      </w:r>
    </w:p>
    <w:p w14:paraId="65F1982C" w14:textId="77777777" w:rsidR="00703F1B" w:rsidRPr="005A5DB4" w:rsidRDefault="00703F1B" w:rsidP="00703F1B">
      <w:pPr>
        <w:jc w:val="both"/>
        <w:rPr>
          <w:rFonts w:ascii="Arial" w:hAnsi="Arial" w:cs="Arial"/>
        </w:rPr>
      </w:pPr>
      <w:r w:rsidRPr="005A5DB4">
        <w:rPr>
          <w:rFonts w:ascii="Arial" w:hAnsi="Arial" w:cs="Arial"/>
        </w:rPr>
        <w:t>29.4   No waiver shall be implied from any conduct, passivity or inaction of a Party. Any waiver must refer specifically to the provision and the circumstances giving rise to it.</w:t>
      </w:r>
    </w:p>
    <w:p w14:paraId="0067CEFE" w14:textId="77777777" w:rsidR="00703F1B" w:rsidRPr="005A5DB4" w:rsidRDefault="00703F1B" w:rsidP="00703F1B">
      <w:pPr>
        <w:jc w:val="both"/>
        <w:rPr>
          <w:rFonts w:ascii="Arial" w:hAnsi="Arial" w:cs="Arial"/>
          <w:b/>
          <w:bCs/>
        </w:rPr>
      </w:pPr>
      <w:r w:rsidRPr="005A5DB4">
        <w:rPr>
          <w:rFonts w:ascii="Arial" w:hAnsi="Arial" w:cs="Arial"/>
          <w:b/>
          <w:bCs/>
        </w:rPr>
        <w:t>30   NOTICES</w:t>
      </w:r>
    </w:p>
    <w:p w14:paraId="53293690" w14:textId="2A1289D2" w:rsidR="00852608" w:rsidRPr="005A5DB4" w:rsidRDefault="00703F1B" w:rsidP="00703F1B">
      <w:pPr>
        <w:jc w:val="both"/>
        <w:rPr>
          <w:rFonts w:ascii="Arial" w:hAnsi="Arial" w:cs="Arial"/>
        </w:rPr>
      </w:pPr>
      <w:r w:rsidRPr="005A5DB4">
        <w:rPr>
          <w:rFonts w:ascii="Arial" w:hAnsi="Arial" w:cs="Arial"/>
        </w:rPr>
        <w:t xml:space="preserve">30.1   Any notice or other communication given under or in connection with this Agreement shall be in writing and shall be delivered personally, sent by </w:t>
      </w:r>
      <w:r w:rsidR="1CA2FDCF" w:rsidRPr="005A5DB4">
        <w:rPr>
          <w:rFonts w:ascii="Arial" w:hAnsi="Arial" w:cs="Arial"/>
        </w:rPr>
        <w:t>first-class</w:t>
      </w:r>
      <w:r w:rsidRPr="005A5DB4">
        <w:rPr>
          <w:rFonts w:ascii="Arial" w:hAnsi="Arial" w:cs="Arial"/>
        </w:rPr>
        <w:t xml:space="preserve"> recorded delivery post, sent by a reputable international courier service, or transmitted by email to the relevant address or email address specified below (or such other address or email address as a Party may notify to the other in writing from time to time):</w:t>
      </w:r>
    </w:p>
    <w:p w14:paraId="297C952E" w14:textId="10A63418" w:rsidR="00703F1B" w:rsidRPr="005A5DB4" w:rsidRDefault="00703F1B" w:rsidP="00703F1B">
      <w:pPr>
        <w:jc w:val="both"/>
        <w:rPr>
          <w:rFonts w:ascii="Arial" w:hAnsi="Arial" w:cs="Arial"/>
        </w:rPr>
      </w:pPr>
      <w:r w:rsidRPr="005A5DB4">
        <w:rPr>
          <w:rFonts w:ascii="Arial" w:hAnsi="Arial" w:cs="Arial"/>
        </w:rPr>
        <w:br/>
      </w:r>
      <w:r w:rsidRPr="005A5DB4">
        <w:rPr>
          <w:rFonts w:ascii="Arial" w:hAnsi="Arial" w:cs="Arial"/>
          <w:b/>
          <w:bCs/>
        </w:rPr>
        <w:t>  For the Council</w:t>
      </w:r>
      <w:r w:rsidRPr="005A5DB4">
        <w:rPr>
          <w:rFonts w:ascii="Arial" w:hAnsi="Arial" w:cs="Arial"/>
        </w:rPr>
        <w:t>:</w:t>
      </w:r>
      <w:r w:rsidRPr="005A5DB4">
        <w:rPr>
          <w:rFonts w:ascii="Arial" w:hAnsi="Arial" w:cs="Arial"/>
        </w:rPr>
        <w:t> </w:t>
      </w:r>
      <w:r w:rsidRPr="005A5DB4">
        <w:rPr>
          <w:rFonts w:ascii="Arial" w:hAnsi="Arial" w:cs="Arial"/>
        </w:rPr>
        <w:t>Contract Manager, Civic Offices, Bridge Street, Reading RG1 2LU; email [insert]</w:t>
      </w:r>
      <w:r w:rsidRPr="005A5DB4">
        <w:rPr>
          <w:rFonts w:ascii="Arial" w:hAnsi="Arial" w:cs="Arial"/>
        </w:rPr>
        <w:br/>
        <w:t>  </w:t>
      </w:r>
      <w:r w:rsidRPr="005A5DB4">
        <w:rPr>
          <w:rFonts w:ascii="Arial" w:hAnsi="Arial" w:cs="Arial"/>
          <w:b/>
          <w:bCs/>
        </w:rPr>
        <w:t>For the Delivery Partner:</w:t>
      </w:r>
      <w:r w:rsidRPr="005A5DB4">
        <w:rPr>
          <w:rFonts w:ascii="Arial" w:hAnsi="Arial" w:cs="Arial"/>
          <w:b/>
          <w:bCs/>
        </w:rPr>
        <w:t> </w:t>
      </w:r>
      <w:r w:rsidRPr="005A5DB4">
        <w:rPr>
          <w:rFonts w:ascii="Arial" w:hAnsi="Arial" w:cs="Arial"/>
        </w:rPr>
        <w:t>Contract Manager, [insert registered office]; email [insert].</w:t>
      </w:r>
    </w:p>
    <w:p w14:paraId="166F76D7" w14:textId="77777777" w:rsidR="00852608" w:rsidRPr="005A5DB4" w:rsidRDefault="00852608" w:rsidP="00703F1B">
      <w:pPr>
        <w:jc w:val="both"/>
        <w:rPr>
          <w:rFonts w:ascii="Arial" w:hAnsi="Arial" w:cs="Arial"/>
        </w:rPr>
      </w:pPr>
    </w:p>
    <w:p w14:paraId="1A0607A0" w14:textId="77777777" w:rsidR="00852608" w:rsidRPr="005A5DB4" w:rsidRDefault="00703F1B" w:rsidP="00703F1B">
      <w:pPr>
        <w:jc w:val="both"/>
        <w:rPr>
          <w:rFonts w:ascii="Arial" w:hAnsi="Arial" w:cs="Arial"/>
        </w:rPr>
      </w:pPr>
      <w:r w:rsidRPr="005A5DB4">
        <w:rPr>
          <w:rFonts w:ascii="Arial" w:hAnsi="Arial" w:cs="Arial"/>
        </w:rPr>
        <w:t>30.2   A notice shall be deemed to have been received:</w:t>
      </w:r>
      <w:r w:rsidRPr="005A5DB4">
        <w:rPr>
          <w:rFonts w:ascii="Arial" w:hAnsi="Arial" w:cs="Arial"/>
        </w:rPr>
        <w:br/>
        <w:t xml:space="preserve">  30.2.1   if delivered personally, at the time of delivery </w:t>
      </w:r>
      <w:proofErr w:type="gramStart"/>
      <w:r w:rsidRPr="005A5DB4">
        <w:rPr>
          <w:rFonts w:ascii="Arial" w:hAnsi="Arial" w:cs="Arial"/>
        </w:rPr>
        <w:t>provided that</w:t>
      </w:r>
      <w:proofErr w:type="gramEnd"/>
      <w:r w:rsidRPr="005A5DB4">
        <w:rPr>
          <w:rFonts w:ascii="Arial" w:hAnsi="Arial" w:cs="Arial"/>
        </w:rPr>
        <w:t xml:space="preserve"> delivery occurs during Business Hours, or if delivery occurs outside Business Hours, at 09:00 on the next Business </w:t>
      </w:r>
      <w:proofErr w:type="gramStart"/>
      <w:r w:rsidRPr="005A5DB4">
        <w:rPr>
          <w:rFonts w:ascii="Arial" w:hAnsi="Arial" w:cs="Arial"/>
        </w:rPr>
        <w:t>Day;</w:t>
      </w:r>
      <w:proofErr w:type="gramEnd"/>
    </w:p>
    <w:p w14:paraId="2B73D450" w14:textId="745F561F" w:rsidR="00703F1B" w:rsidRPr="005A5DB4" w:rsidRDefault="00703F1B" w:rsidP="00703F1B">
      <w:pPr>
        <w:jc w:val="both"/>
        <w:rPr>
          <w:rFonts w:ascii="Arial" w:hAnsi="Arial" w:cs="Arial"/>
        </w:rPr>
      </w:pPr>
      <w:r w:rsidRPr="005A5DB4">
        <w:rPr>
          <w:rFonts w:ascii="Arial" w:hAnsi="Arial" w:cs="Arial"/>
        </w:rPr>
        <w:lastRenderedPageBreak/>
        <w:t>  30.2.2   if sent by recorded delivery post, at 09:00 on the second Business Day after posting;</w:t>
      </w:r>
      <w:r w:rsidRPr="005A5DB4">
        <w:rPr>
          <w:rFonts w:ascii="Arial" w:hAnsi="Arial" w:cs="Arial"/>
        </w:rPr>
        <w:br/>
        <w:t>  30.2.3   if sent by courier, at 09:00 on the second Business Day after despatch;</w:t>
      </w:r>
      <w:r w:rsidRPr="005A5DB4">
        <w:rPr>
          <w:rFonts w:ascii="Arial" w:hAnsi="Arial" w:cs="Arial"/>
        </w:rPr>
        <w:br/>
        <w:t>  30.2.4   if sent by email, at the time of transmission, provided that no automated notification of non</w:t>
      </w:r>
      <w:r w:rsidRPr="005A5DB4">
        <w:rPr>
          <w:rFonts w:ascii="Arial" w:hAnsi="Arial" w:cs="Arial"/>
        </w:rPr>
        <w:noBreakHyphen/>
        <w:t>delivery is received and provided that the email is transmitted during Business Hours, or if transmitted outside Business Hours, at 09:00 on the next Business Day.</w:t>
      </w:r>
      <w:r w:rsidRPr="005A5DB4">
        <w:rPr>
          <w:rFonts w:ascii="Arial" w:hAnsi="Arial" w:cs="Arial"/>
        </w:rPr>
        <w:br/>
        <w:t xml:space="preserve">For the purposes of this clause </w:t>
      </w:r>
      <w:r w:rsidRPr="005A5DB4">
        <w:rPr>
          <w:rFonts w:ascii="Arial" w:hAnsi="Arial" w:cs="Arial"/>
          <w:i/>
          <w:iCs/>
        </w:rPr>
        <w:t>Business Hours</w:t>
      </w:r>
      <w:r w:rsidRPr="005A5DB4">
        <w:rPr>
          <w:rFonts w:ascii="Arial" w:hAnsi="Arial" w:cs="Arial"/>
        </w:rPr>
        <w:t xml:space="preserve"> means 09:00 to 17:00 on a Business Day.</w:t>
      </w:r>
    </w:p>
    <w:p w14:paraId="15A4D7AF" w14:textId="77777777" w:rsidR="00703F1B" w:rsidRPr="005A5DB4" w:rsidRDefault="00703F1B" w:rsidP="00703F1B">
      <w:pPr>
        <w:jc w:val="both"/>
        <w:rPr>
          <w:rFonts w:ascii="Arial" w:hAnsi="Arial" w:cs="Arial"/>
        </w:rPr>
      </w:pPr>
      <w:r w:rsidRPr="005A5DB4">
        <w:rPr>
          <w:rFonts w:ascii="Arial" w:hAnsi="Arial" w:cs="Arial"/>
        </w:rPr>
        <w:t>30.3   To prove service of a notice it shall be sufficient to prove, in the case of a letter, that the envelope was properly addressed, stamped and placed in the post or handed to the courier, and in the case of an email, that the email was sent to the correct email address of the addressee.</w:t>
      </w:r>
    </w:p>
    <w:p w14:paraId="75A2F1F5" w14:textId="56642FEA" w:rsidR="00852608" w:rsidRPr="005A5DB4" w:rsidRDefault="00703F1B" w:rsidP="00703F1B">
      <w:pPr>
        <w:jc w:val="both"/>
        <w:rPr>
          <w:rFonts w:ascii="Arial" w:hAnsi="Arial" w:cs="Arial"/>
        </w:rPr>
      </w:pPr>
      <w:r w:rsidRPr="005A5DB4">
        <w:rPr>
          <w:rFonts w:ascii="Arial" w:hAnsi="Arial" w:cs="Arial"/>
        </w:rPr>
        <w:t xml:space="preserve">30.4   This Clause 30 shall not apply to the service of any proceedings or other documents in any legal action, arbitration or other method of dispute resolution. Service of such documents shall be </w:t>
      </w:r>
      <w:proofErr w:type="gramStart"/>
      <w:r w:rsidRPr="005A5DB4">
        <w:rPr>
          <w:rFonts w:ascii="Arial" w:hAnsi="Arial" w:cs="Arial"/>
        </w:rPr>
        <w:t>effected</w:t>
      </w:r>
      <w:proofErr w:type="gramEnd"/>
      <w:r w:rsidRPr="005A5DB4">
        <w:rPr>
          <w:rFonts w:ascii="Arial" w:hAnsi="Arial" w:cs="Arial"/>
        </w:rPr>
        <w:t xml:space="preserve"> by recorded delivery post only, unless the court orders otherwise.</w:t>
      </w:r>
    </w:p>
    <w:p w14:paraId="519E1FDE" w14:textId="77777777" w:rsidR="00852608" w:rsidRPr="005A5DB4" w:rsidRDefault="00852608" w:rsidP="00703F1B">
      <w:pPr>
        <w:jc w:val="both"/>
        <w:rPr>
          <w:rFonts w:ascii="Arial" w:hAnsi="Arial" w:cs="Arial"/>
        </w:rPr>
      </w:pPr>
    </w:p>
    <w:p w14:paraId="59662DF2" w14:textId="77777777" w:rsidR="00703F1B" w:rsidRPr="005A5DB4" w:rsidRDefault="00703F1B" w:rsidP="00703F1B">
      <w:pPr>
        <w:jc w:val="both"/>
        <w:rPr>
          <w:rFonts w:ascii="Arial" w:hAnsi="Arial" w:cs="Arial"/>
          <w:b/>
          <w:bCs/>
        </w:rPr>
      </w:pPr>
      <w:r w:rsidRPr="005A5DB4">
        <w:rPr>
          <w:rFonts w:ascii="Arial" w:hAnsi="Arial" w:cs="Arial"/>
          <w:b/>
          <w:bCs/>
        </w:rPr>
        <w:t>31   GOVERNING LAW AND JURISDICTION</w:t>
      </w:r>
    </w:p>
    <w:p w14:paraId="3FFD818B" w14:textId="1A28A94C" w:rsidR="00703F1B" w:rsidRPr="005A5DB4" w:rsidRDefault="00703F1B" w:rsidP="00703F1B">
      <w:pPr>
        <w:jc w:val="both"/>
        <w:rPr>
          <w:rFonts w:ascii="Arial" w:hAnsi="Arial" w:cs="Arial"/>
        </w:rPr>
      </w:pPr>
      <w:r w:rsidRPr="005A5DB4">
        <w:rPr>
          <w:rFonts w:ascii="Arial" w:hAnsi="Arial" w:cs="Arial"/>
        </w:rPr>
        <w:t xml:space="preserve">31.1   This Agreement and any dispute or claim (including noncontractual disputes or claims) arising out of or in connection with it or its </w:t>
      </w:r>
      <w:r w:rsidR="78C74F02" w:rsidRPr="005A5DB4">
        <w:rPr>
          <w:rFonts w:ascii="Arial" w:hAnsi="Arial" w:cs="Arial"/>
        </w:rPr>
        <w:t>subject matter</w:t>
      </w:r>
      <w:r w:rsidRPr="005A5DB4">
        <w:rPr>
          <w:rFonts w:ascii="Arial" w:hAnsi="Arial" w:cs="Arial"/>
        </w:rPr>
        <w:t xml:space="preserve"> or formation shall be governed by and construed in accordance with the law of England and Wales.</w:t>
      </w:r>
    </w:p>
    <w:p w14:paraId="7B5F8929" w14:textId="66D3523B" w:rsidR="00703F1B" w:rsidRPr="005A5DB4" w:rsidRDefault="00703F1B" w:rsidP="00703F1B">
      <w:pPr>
        <w:jc w:val="both"/>
        <w:rPr>
          <w:rFonts w:ascii="Arial" w:hAnsi="Arial" w:cs="Arial"/>
        </w:rPr>
      </w:pPr>
      <w:r w:rsidRPr="005A5DB4">
        <w:rPr>
          <w:rFonts w:ascii="Arial" w:hAnsi="Arial" w:cs="Arial"/>
        </w:rPr>
        <w:t xml:space="preserve">31.2   Subject to Clause 24 (Dispute Resolution), each Party irrevocably agrees that the courts of England and Wales shall have exclusive jurisdiction to settle any dispute or claim (including noncontractual disputes or claims) arising out of or in connection with this Agreement or its </w:t>
      </w:r>
      <w:r w:rsidR="0192186E" w:rsidRPr="005A5DB4">
        <w:rPr>
          <w:rFonts w:ascii="Arial" w:hAnsi="Arial" w:cs="Arial"/>
        </w:rPr>
        <w:t>subject matter</w:t>
      </w:r>
      <w:r w:rsidRPr="005A5DB4">
        <w:rPr>
          <w:rFonts w:ascii="Arial" w:hAnsi="Arial" w:cs="Arial"/>
        </w:rPr>
        <w:t xml:space="preserve"> or formation.</w:t>
      </w:r>
    </w:p>
    <w:p w14:paraId="4E7E1F48" w14:textId="1C379231" w:rsidR="00852608" w:rsidRPr="005A5DB4" w:rsidRDefault="00703F1B" w:rsidP="00703F1B">
      <w:pPr>
        <w:jc w:val="both"/>
        <w:rPr>
          <w:rFonts w:ascii="Arial" w:hAnsi="Arial" w:cs="Arial"/>
        </w:rPr>
      </w:pPr>
      <w:r w:rsidRPr="005A5DB4">
        <w:rPr>
          <w:rFonts w:ascii="Arial" w:hAnsi="Arial" w:cs="Arial"/>
        </w:rPr>
        <w:t>31.3   Nothing in this Clause 31 shall limit the Council’s right to seek interim injunctive relief or any other provisional court order in any jurisdiction in which the Delivery Partner or its assets may be located.</w:t>
      </w:r>
    </w:p>
    <w:p w14:paraId="47D97BB6" w14:textId="77777777" w:rsidR="00703F1B" w:rsidRPr="005A5DB4" w:rsidRDefault="00703F1B" w:rsidP="00703F1B">
      <w:pPr>
        <w:jc w:val="both"/>
        <w:rPr>
          <w:rFonts w:ascii="Arial" w:hAnsi="Arial" w:cs="Arial"/>
        </w:rPr>
      </w:pPr>
    </w:p>
    <w:p w14:paraId="7404A1A6" w14:textId="77777777" w:rsidR="00703F1B" w:rsidRPr="005A5DB4" w:rsidRDefault="00703F1B" w:rsidP="00703F1B">
      <w:pPr>
        <w:jc w:val="both"/>
        <w:rPr>
          <w:rFonts w:ascii="Arial" w:hAnsi="Arial" w:cs="Arial"/>
        </w:rPr>
      </w:pPr>
      <w:r w:rsidRPr="005A5DB4">
        <w:rPr>
          <w:rFonts w:ascii="Arial" w:hAnsi="Arial" w:cs="Arial"/>
        </w:rPr>
        <w:t xml:space="preserve">EXECUTED AS A DEED by affixing the COMMON SEAL </w:t>
      </w:r>
      <w:proofErr w:type="gramStart"/>
      <w:r w:rsidRPr="005A5DB4">
        <w:rPr>
          <w:rFonts w:ascii="Arial" w:hAnsi="Arial" w:cs="Arial"/>
        </w:rPr>
        <w:t>of )</w:t>
      </w:r>
      <w:proofErr w:type="gramEnd"/>
      <w:r w:rsidRPr="005A5DB4">
        <w:rPr>
          <w:rFonts w:ascii="Arial" w:hAnsi="Arial" w:cs="Arial"/>
        </w:rPr>
        <w:t xml:space="preserve"> </w:t>
      </w:r>
    </w:p>
    <w:p w14:paraId="33EBB2BD" w14:textId="0560F787" w:rsidR="00703F1B" w:rsidRPr="005A5DB4" w:rsidRDefault="00703F1B" w:rsidP="00703F1B">
      <w:pPr>
        <w:jc w:val="both"/>
        <w:rPr>
          <w:rFonts w:ascii="Arial" w:hAnsi="Arial" w:cs="Arial"/>
        </w:rPr>
      </w:pPr>
      <w:r w:rsidRPr="005A5DB4">
        <w:rPr>
          <w:rFonts w:ascii="Arial" w:hAnsi="Arial" w:cs="Arial"/>
        </w:rPr>
        <w:t>READING BOROUGH COUNCIL</w:t>
      </w:r>
    </w:p>
    <w:p w14:paraId="7434BD9F" w14:textId="15782275" w:rsidR="00703F1B" w:rsidRPr="005A5DB4" w:rsidRDefault="00703F1B" w:rsidP="00703F1B">
      <w:pPr>
        <w:jc w:val="both"/>
        <w:rPr>
          <w:rFonts w:ascii="Arial" w:hAnsi="Arial" w:cs="Arial"/>
        </w:rPr>
      </w:pPr>
    </w:p>
    <w:p w14:paraId="535D924C" w14:textId="77777777" w:rsidR="00703F1B" w:rsidRPr="005A5DB4" w:rsidRDefault="00703F1B" w:rsidP="00703F1B">
      <w:pPr>
        <w:jc w:val="both"/>
        <w:rPr>
          <w:rFonts w:ascii="Arial" w:hAnsi="Arial" w:cs="Arial"/>
        </w:rPr>
      </w:pPr>
    </w:p>
    <w:p w14:paraId="5D98C1A1" w14:textId="151B40AB" w:rsidR="00703F1B" w:rsidRPr="005A5DB4" w:rsidRDefault="00703F1B" w:rsidP="00703F1B">
      <w:pPr>
        <w:jc w:val="both"/>
        <w:rPr>
          <w:rFonts w:ascii="Arial" w:hAnsi="Arial" w:cs="Arial"/>
        </w:rPr>
      </w:pPr>
      <w:r w:rsidRPr="005A5DB4">
        <w:rPr>
          <w:rFonts w:ascii="Arial" w:hAnsi="Arial" w:cs="Arial"/>
        </w:rPr>
        <w:t>-----------------------------------</w:t>
      </w:r>
    </w:p>
    <w:p w14:paraId="265B691C" w14:textId="77777777" w:rsidR="00703F1B" w:rsidRPr="005A5DB4" w:rsidRDefault="00703F1B" w:rsidP="00703F1B">
      <w:pPr>
        <w:jc w:val="both"/>
        <w:rPr>
          <w:rFonts w:ascii="Arial" w:hAnsi="Arial" w:cs="Arial"/>
        </w:rPr>
      </w:pPr>
      <w:r w:rsidRPr="005A5DB4">
        <w:rPr>
          <w:rFonts w:ascii="Arial" w:hAnsi="Arial" w:cs="Arial"/>
        </w:rPr>
        <w:t xml:space="preserve">Authorised Signatory </w:t>
      </w:r>
    </w:p>
    <w:p w14:paraId="1A23B974" w14:textId="77777777" w:rsidR="00703F1B" w:rsidRPr="005A5DB4" w:rsidRDefault="00703F1B" w:rsidP="00703F1B">
      <w:pPr>
        <w:jc w:val="both"/>
        <w:rPr>
          <w:rFonts w:ascii="Arial" w:hAnsi="Arial" w:cs="Arial"/>
        </w:rPr>
      </w:pPr>
    </w:p>
    <w:p w14:paraId="5F657D27" w14:textId="77777777" w:rsidR="00703F1B" w:rsidRPr="005A5DB4" w:rsidRDefault="00703F1B" w:rsidP="00703F1B">
      <w:pPr>
        <w:jc w:val="both"/>
        <w:rPr>
          <w:rFonts w:ascii="Arial" w:hAnsi="Arial" w:cs="Arial"/>
        </w:rPr>
      </w:pPr>
    </w:p>
    <w:p w14:paraId="5AD9A9A9" w14:textId="77777777" w:rsidR="00703F1B" w:rsidRPr="005A5DB4" w:rsidRDefault="00703F1B" w:rsidP="00703F1B">
      <w:pPr>
        <w:jc w:val="both"/>
        <w:rPr>
          <w:rFonts w:ascii="Arial" w:hAnsi="Arial" w:cs="Arial"/>
        </w:rPr>
      </w:pPr>
    </w:p>
    <w:p w14:paraId="1BDC23D3" w14:textId="77777777" w:rsidR="00703F1B" w:rsidRPr="005A5DB4" w:rsidRDefault="00703F1B" w:rsidP="00703F1B">
      <w:pPr>
        <w:jc w:val="both"/>
        <w:rPr>
          <w:rFonts w:ascii="Arial" w:hAnsi="Arial" w:cs="Arial"/>
        </w:rPr>
      </w:pPr>
      <w:r w:rsidRPr="005A5DB4">
        <w:rPr>
          <w:rFonts w:ascii="Arial" w:hAnsi="Arial" w:cs="Arial"/>
        </w:rPr>
        <w:t>EXECUTED AS A DEED by [DELIVERY PARTNER</w:t>
      </w:r>
      <w:proofErr w:type="gramStart"/>
      <w:r w:rsidRPr="005A5DB4">
        <w:rPr>
          <w:rFonts w:ascii="Arial" w:hAnsi="Arial" w:cs="Arial"/>
        </w:rPr>
        <w:t>] )</w:t>
      </w:r>
      <w:proofErr w:type="gramEnd"/>
      <w:r w:rsidRPr="005A5DB4">
        <w:rPr>
          <w:rFonts w:ascii="Arial" w:hAnsi="Arial" w:cs="Arial"/>
        </w:rPr>
        <w:t xml:space="preserve"> acting by</w:t>
      </w:r>
      <w:proofErr w:type="gramStart"/>
      <w:r w:rsidRPr="005A5DB4">
        <w:rPr>
          <w:rFonts w:ascii="Arial" w:hAnsi="Arial" w:cs="Arial"/>
        </w:rPr>
        <w:t>: )</w:t>
      </w:r>
      <w:proofErr w:type="gramEnd"/>
    </w:p>
    <w:p w14:paraId="1875F795" w14:textId="77777777" w:rsidR="00703F1B" w:rsidRPr="005A5DB4" w:rsidRDefault="00703F1B" w:rsidP="00703F1B">
      <w:pPr>
        <w:jc w:val="both"/>
        <w:rPr>
          <w:rFonts w:ascii="Arial" w:hAnsi="Arial" w:cs="Arial"/>
        </w:rPr>
      </w:pPr>
    </w:p>
    <w:p w14:paraId="67572885" w14:textId="23C5C056" w:rsidR="00703F1B" w:rsidRPr="005A5DB4" w:rsidRDefault="00703F1B" w:rsidP="00703F1B">
      <w:pPr>
        <w:jc w:val="both"/>
        <w:rPr>
          <w:rFonts w:ascii="Arial" w:hAnsi="Arial" w:cs="Arial"/>
        </w:rPr>
      </w:pPr>
      <w:r w:rsidRPr="005A5DB4">
        <w:rPr>
          <w:rFonts w:ascii="Arial" w:hAnsi="Arial" w:cs="Arial"/>
        </w:rPr>
        <w:t>-----------------------------------------------</w:t>
      </w:r>
    </w:p>
    <w:p w14:paraId="15BA727A" w14:textId="77777777" w:rsidR="00703F1B" w:rsidRPr="005A5DB4" w:rsidRDefault="00703F1B" w:rsidP="00703F1B">
      <w:pPr>
        <w:jc w:val="both"/>
        <w:rPr>
          <w:rFonts w:ascii="Arial" w:hAnsi="Arial" w:cs="Arial"/>
        </w:rPr>
      </w:pPr>
      <w:r w:rsidRPr="005A5DB4">
        <w:rPr>
          <w:rFonts w:ascii="Arial" w:hAnsi="Arial" w:cs="Arial"/>
        </w:rPr>
        <w:t xml:space="preserve">Director </w:t>
      </w:r>
    </w:p>
    <w:p w14:paraId="59096DDA" w14:textId="77777777" w:rsidR="00703F1B" w:rsidRPr="005A5DB4" w:rsidRDefault="00703F1B" w:rsidP="00703F1B">
      <w:pPr>
        <w:jc w:val="both"/>
        <w:rPr>
          <w:rFonts w:ascii="Arial" w:hAnsi="Arial" w:cs="Arial"/>
        </w:rPr>
      </w:pPr>
    </w:p>
    <w:p w14:paraId="76E0F945" w14:textId="77777777" w:rsidR="00703F1B" w:rsidRPr="005A5DB4" w:rsidRDefault="00703F1B" w:rsidP="00703F1B">
      <w:pPr>
        <w:jc w:val="both"/>
        <w:rPr>
          <w:rFonts w:ascii="Arial" w:hAnsi="Arial" w:cs="Arial"/>
        </w:rPr>
      </w:pPr>
      <w:r w:rsidRPr="005A5DB4">
        <w:rPr>
          <w:rFonts w:ascii="Arial" w:hAnsi="Arial" w:cs="Arial"/>
        </w:rPr>
        <w:t>-----------------------------------------------</w:t>
      </w:r>
    </w:p>
    <w:p w14:paraId="2FC7B26B" w14:textId="7FA1BCBA" w:rsidR="00703F1B" w:rsidRPr="005A5DB4" w:rsidRDefault="00703F1B" w:rsidP="00703F1B">
      <w:pPr>
        <w:jc w:val="both"/>
        <w:rPr>
          <w:rFonts w:ascii="Arial" w:hAnsi="Arial" w:cs="Arial"/>
        </w:rPr>
      </w:pPr>
      <w:r w:rsidRPr="005A5DB4">
        <w:rPr>
          <w:rFonts w:ascii="Arial" w:hAnsi="Arial" w:cs="Arial"/>
        </w:rPr>
        <w:t xml:space="preserve">Director/ Company Secretary </w:t>
      </w:r>
    </w:p>
    <w:p w14:paraId="6F31DA0C" w14:textId="77777777" w:rsidR="00703F1B" w:rsidRPr="005A5DB4" w:rsidRDefault="00703F1B" w:rsidP="00703F1B">
      <w:pPr>
        <w:jc w:val="both"/>
        <w:rPr>
          <w:rFonts w:ascii="Arial" w:hAnsi="Arial" w:cs="Arial"/>
        </w:rPr>
      </w:pPr>
    </w:p>
    <w:p w14:paraId="63BB4DD0" w14:textId="6A341021" w:rsidR="00703F1B" w:rsidRPr="005A5DB4" w:rsidRDefault="00703F1B" w:rsidP="00703F1B">
      <w:pPr>
        <w:jc w:val="both"/>
        <w:rPr>
          <w:rFonts w:ascii="Arial" w:hAnsi="Arial" w:cs="Arial"/>
        </w:rPr>
      </w:pPr>
      <w:r w:rsidRPr="005A5DB4">
        <w:rPr>
          <w:rFonts w:ascii="Arial" w:hAnsi="Arial" w:cs="Arial"/>
        </w:rPr>
        <w:t>Or</w:t>
      </w:r>
    </w:p>
    <w:p w14:paraId="06B22894" w14:textId="77777777" w:rsidR="00703F1B" w:rsidRPr="005A5DB4" w:rsidRDefault="00703F1B" w:rsidP="00703F1B">
      <w:pPr>
        <w:jc w:val="both"/>
        <w:rPr>
          <w:rFonts w:ascii="Arial" w:hAnsi="Arial" w:cs="Arial"/>
        </w:rPr>
      </w:pPr>
    </w:p>
    <w:p w14:paraId="44E4C8F4" w14:textId="0E024C56" w:rsidR="00703F1B" w:rsidRPr="005A5DB4" w:rsidRDefault="00703F1B" w:rsidP="00703F1B">
      <w:pPr>
        <w:jc w:val="both"/>
        <w:rPr>
          <w:rFonts w:ascii="Arial" w:hAnsi="Arial" w:cs="Arial"/>
        </w:rPr>
      </w:pPr>
      <w:r w:rsidRPr="005A5DB4">
        <w:rPr>
          <w:rFonts w:ascii="Arial" w:hAnsi="Arial" w:cs="Arial"/>
        </w:rPr>
        <w:t>----------------------------------------------------</w:t>
      </w:r>
    </w:p>
    <w:p w14:paraId="58AC57B8" w14:textId="4E038D05" w:rsidR="00703F1B" w:rsidRPr="005A5DB4" w:rsidRDefault="00703F1B" w:rsidP="00703F1B">
      <w:pPr>
        <w:jc w:val="both"/>
        <w:rPr>
          <w:rFonts w:ascii="Arial" w:hAnsi="Arial" w:cs="Arial"/>
        </w:rPr>
      </w:pPr>
      <w:r w:rsidRPr="005A5DB4">
        <w:rPr>
          <w:rFonts w:ascii="Arial" w:hAnsi="Arial" w:cs="Arial"/>
        </w:rPr>
        <w:t xml:space="preserve">Witness </w:t>
      </w:r>
    </w:p>
    <w:p w14:paraId="45C5618A" w14:textId="09373438" w:rsidR="00703F1B" w:rsidRPr="005A5DB4" w:rsidRDefault="00703F1B" w:rsidP="00703F1B">
      <w:pPr>
        <w:jc w:val="both"/>
        <w:rPr>
          <w:rFonts w:ascii="Arial" w:hAnsi="Arial" w:cs="Arial"/>
        </w:rPr>
      </w:pPr>
      <w:r w:rsidRPr="005A5DB4">
        <w:rPr>
          <w:rFonts w:ascii="Arial" w:hAnsi="Arial" w:cs="Arial"/>
        </w:rPr>
        <w:t xml:space="preserve">Witness Name: </w:t>
      </w:r>
    </w:p>
    <w:p w14:paraId="3FA2BCA4" w14:textId="77777777" w:rsidR="00703F1B" w:rsidRPr="005A5DB4" w:rsidRDefault="00703F1B" w:rsidP="00703F1B">
      <w:pPr>
        <w:jc w:val="both"/>
        <w:rPr>
          <w:rFonts w:ascii="Arial" w:hAnsi="Arial" w:cs="Arial"/>
        </w:rPr>
      </w:pPr>
      <w:r w:rsidRPr="005A5DB4">
        <w:rPr>
          <w:rFonts w:ascii="Arial" w:hAnsi="Arial" w:cs="Arial"/>
        </w:rPr>
        <w:t xml:space="preserve">Address: </w:t>
      </w:r>
    </w:p>
    <w:p w14:paraId="63D7222A" w14:textId="77777777" w:rsidR="00703F1B" w:rsidRPr="005A5DB4" w:rsidRDefault="00703F1B" w:rsidP="00703F1B">
      <w:pPr>
        <w:jc w:val="both"/>
        <w:rPr>
          <w:rFonts w:ascii="Arial" w:hAnsi="Arial" w:cs="Arial"/>
        </w:rPr>
      </w:pPr>
      <w:r w:rsidRPr="005A5DB4">
        <w:rPr>
          <w:rFonts w:ascii="Arial" w:hAnsi="Arial" w:cs="Arial"/>
        </w:rPr>
        <w:t xml:space="preserve">Occupation: </w:t>
      </w:r>
    </w:p>
    <w:p w14:paraId="2CC664F9" w14:textId="0CA9FD75" w:rsidR="00703F1B" w:rsidRPr="005A5DB4" w:rsidRDefault="00703F1B" w:rsidP="00703F1B">
      <w:pPr>
        <w:jc w:val="both"/>
        <w:rPr>
          <w:rFonts w:ascii="Arial" w:hAnsi="Arial" w:cs="Arial"/>
        </w:rPr>
      </w:pPr>
      <w:r w:rsidRPr="005A5DB4">
        <w:rPr>
          <w:rFonts w:ascii="Arial" w:hAnsi="Arial" w:cs="Arial"/>
        </w:rPr>
        <w:t xml:space="preserve">Date: </w:t>
      </w:r>
    </w:p>
    <w:p w14:paraId="2E288512" w14:textId="77777777" w:rsidR="00703F1B" w:rsidRPr="005A5DB4" w:rsidRDefault="00703F1B" w:rsidP="00703F1B">
      <w:pPr>
        <w:jc w:val="both"/>
        <w:rPr>
          <w:rFonts w:ascii="Arial" w:hAnsi="Arial" w:cs="Arial"/>
        </w:rPr>
      </w:pPr>
    </w:p>
    <w:p w14:paraId="55CD5753" w14:textId="77777777" w:rsidR="00852608" w:rsidRPr="005A5DB4" w:rsidRDefault="00852608" w:rsidP="00703F1B">
      <w:pPr>
        <w:jc w:val="both"/>
        <w:rPr>
          <w:rFonts w:ascii="Arial" w:hAnsi="Arial" w:cs="Arial"/>
        </w:rPr>
      </w:pPr>
    </w:p>
    <w:p w14:paraId="177E357D" w14:textId="77777777" w:rsidR="00852608" w:rsidRPr="005A5DB4" w:rsidRDefault="00852608" w:rsidP="00703F1B">
      <w:pPr>
        <w:jc w:val="both"/>
        <w:rPr>
          <w:rFonts w:ascii="Arial" w:hAnsi="Arial" w:cs="Arial"/>
        </w:rPr>
      </w:pPr>
    </w:p>
    <w:p w14:paraId="409C121E" w14:textId="77777777" w:rsidR="009D236E" w:rsidRPr="005A5DB4" w:rsidRDefault="009D236E" w:rsidP="00703F1B">
      <w:pPr>
        <w:jc w:val="both"/>
        <w:rPr>
          <w:rFonts w:ascii="Arial" w:hAnsi="Arial" w:cs="Arial"/>
        </w:rPr>
      </w:pPr>
    </w:p>
    <w:p w14:paraId="667111C9" w14:textId="77777777" w:rsidR="009D236E" w:rsidRPr="005A5DB4" w:rsidRDefault="009D236E" w:rsidP="00703F1B">
      <w:pPr>
        <w:jc w:val="both"/>
        <w:rPr>
          <w:rFonts w:ascii="Arial" w:hAnsi="Arial" w:cs="Arial"/>
        </w:rPr>
      </w:pPr>
    </w:p>
    <w:p w14:paraId="7531B4F5" w14:textId="77777777" w:rsidR="009D236E" w:rsidRPr="005A5DB4" w:rsidRDefault="009D236E" w:rsidP="00703F1B">
      <w:pPr>
        <w:jc w:val="both"/>
        <w:rPr>
          <w:rFonts w:ascii="Arial" w:hAnsi="Arial" w:cs="Arial"/>
        </w:rPr>
      </w:pPr>
    </w:p>
    <w:p w14:paraId="1606393D" w14:textId="77777777" w:rsidR="00C722C2" w:rsidRPr="005A5DB4" w:rsidRDefault="00C722C2" w:rsidP="00703F1B">
      <w:pPr>
        <w:jc w:val="both"/>
        <w:rPr>
          <w:rFonts w:ascii="Arial" w:hAnsi="Arial" w:cs="Arial"/>
        </w:rPr>
      </w:pPr>
    </w:p>
    <w:p w14:paraId="1D0C9753" w14:textId="77777777" w:rsidR="00C722C2" w:rsidRPr="005A5DB4" w:rsidRDefault="00C722C2" w:rsidP="00703F1B">
      <w:pPr>
        <w:jc w:val="both"/>
        <w:rPr>
          <w:rFonts w:ascii="Arial" w:hAnsi="Arial" w:cs="Arial"/>
        </w:rPr>
      </w:pPr>
    </w:p>
    <w:p w14:paraId="74687A8B" w14:textId="77777777" w:rsidR="00C722C2" w:rsidRPr="005A5DB4" w:rsidRDefault="00C722C2" w:rsidP="00703F1B">
      <w:pPr>
        <w:jc w:val="both"/>
        <w:rPr>
          <w:rFonts w:ascii="Arial" w:hAnsi="Arial" w:cs="Arial"/>
        </w:rPr>
      </w:pPr>
    </w:p>
    <w:p w14:paraId="5DA903E7" w14:textId="77777777" w:rsidR="009D236E" w:rsidRPr="005A5DB4" w:rsidRDefault="009D236E" w:rsidP="00703F1B">
      <w:pPr>
        <w:jc w:val="both"/>
        <w:rPr>
          <w:rFonts w:ascii="Arial" w:hAnsi="Arial" w:cs="Arial"/>
        </w:rPr>
      </w:pPr>
    </w:p>
    <w:p w14:paraId="14869F74" w14:textId="39E8BB03" w:rsidR="009D236E" w:rsidRPr="005A5DB4" w:rsidRDefault="009D236E" w:rsidP="00703F1B">
      <w:pPr>
        <w:jc w:val="both"/>
        <w:rPr>
          <w:rFonts w:ascii="Arial" w:hAnsi="Arial" w:cs="Arial"/>
          <w:b/>
          <w:bCs/>
        </w:rPr>
      </w:pPr>
      <w:r w:rsidRPr="005A5DB4">
        <w:rPr>
          <w:rFonts w:ascii="Arial" w:hAnsi="Arial" w:cs="Arial"/>
          <w:b/>
          <w:bCs/>
        </w:rPr>
        <w:lastRenderedPageBreak/>
        <w:t xml:space="preserve">Schedule A – Pricing </w:t>
      </w:r>
    </w:p>
    <w:p w14:paraId="351A2206" w14:textId="542DE35C" w:rsidR="009D236E" w:rsidRPr="005A5DB4" w:rsidRDefault="009D236E" w:rsidP="00703F1B">
      <w:pPr>
        <w:jc w:val="both"/>
        <w:rPr>
          <w:rFonts w:ascii="Arial" w:hAnsi="Arial" w:cs="Arial"/>
          <w:b/>
          <w:bCs/>
        </w:rPr>
      </w:pPr>
    </w:p>
    <w:p w14:paraId="3CE4F5E7" w14:textId="2423CF0A" w:rsidR="009D236E" w:rsidRPr="005A5DB4" w:rsidRDefault="009D236E" w:rsidP="00703F1B">
      <w:pPr>
        <w:jc w:val="both"/>
        <w:rPr>
          <w:rFonts w:ascii="Arial" w:hAnsi="Arial" w:cs="Arial"/>
        </w:rPr>
      </w:pPr>
      <w:r w:rsidRPr="005A5DB4">
        <w:rPr>
          <w:rFonts w:ascii="Arial" w:hAnsi="Arial" w:cs="Arial"/>
          <w:b/>
          <w:bCs/>
        </w:rPr>
        <w:t>(</w:t>
      </w:r>
      <w:r w:rsidRPr="005A5DB4">
        <w:rPr>
          <w:rFonts w:ascii="Arial" w:hAnsi="Arial" w:cs="Arial"/>
        </w:rPr>
        <w:t>Insert as appropriate)</w:t>
      </w:r>
    </w:p>
    <w:p w14:paraId="4D571F5A" w14:textId="77777777" w:rsidR="009D236E" w:rsidRPr="005A5DB4" w:rsidRDefault="009D236E" w:rsidP="00703F1B">
      <w:pPr>
        <w:jc w:val="both"/>
        <w:rPr>
          <w:rFonts w:ascii="Arial" w:hAnsi="Arial" w:cs="Arial"/>
        </w:rPr>
      </w:pPr>
    </w:p>
    <w:p w14:paraId="069BE725" w14:textId="77777777" w:rsidR="009D236E" w:rsidRPr="005A5DB4" w:rsidRDefault="009D236E" w:rsidP="00703F1B">
      <w:pPr>
        <w:jc w:val="both"/>
        <w:rPr>
          <w:rFonts w:ascii="Arial" w:hAnsi="Arial" w:cs="Arial"/>
        </w:rPr>
      </w:pPr>
    </w:p>
    <w:p w14:paraId="4BE06C8C" w14:textId="77777777" w:rsidR="009D236E" w:rsidRPr="005A5DB4" w:rsidRDefault="009D236E" w:rsidP="00703F1B">
      <w:pPr>
        <w:jc w:val="both"/>
        <w:rPr>
          <w:rFonts w:ascii="Arial" w:hAnsi="Arial" w:cs="Arial"/>
        </w:rPr>
      </w:pPr>
    </w:p>
    <w:p w14:paraId="53CEC9B5" w14:textId="77777777" w:rsidR="009D236E" w:rsidRPr="005A5DB4" w:rsidRDefault="009D236E" w:rsidP="00703F1B">
      <w:pPr>
        <w:jc w:val="both"/>
        <w:rPr>
          <w:rFonts w:ascii="Arial" w:hAnsi="Arial" w:cs="Arial"/>
        </w:rPr>
      </w:pPr>
    </w:p>
    <w:p w14:paraId="5590E833" w14:textId="77777777" w:rsidR="009D236E" w:rsidRPr="005A5DB4" w:rsidRDefault="009D236E" w:rsidP="00703F1B">
      <w:pPr>
        <w:jc w:val="both"/>
        <w:rPr>
          <w:rFonts w:ascii="Arial" w:hAnsi="Arial" w:cs="Arial"/>
        </w:rPr>
      </w:pPr>
    </w:p>
    <w:p w14:paraId="427665F8" w14:textId="77777777" w:rsidR="009D236E" w:rsidRPr="005A5DB4" w:rsidRDefault="009D236E" w:rsidP="00703F1B">
      <w:pPr>
        <w:jc w:val="both"/>
        <w:rPr>
          <w:rFonts w:ascii="Arial" w:hAnsi="Arial" w:cs="Arial"/>
        </w:rPr>
      </w:pPr>
    </w:p>
    <w:p w14:paraId="5CB87675" w14:textId="77777777" w:rsidR="009D236E" w:rsidRPr="005A5DB4" w:rsidRDefault="009D236E" w:rsidP="00703F1B">
      <w:pPr>
        <w:jc w:val="both"/>
        <w:rPr>
          <w:rFonts w:ascii="Arial" w:hAnsi="Arial" w:cs="Arial"/>
        </w:rPr>
      </w:pPr>
    </w:p>
    <w:p w14:paraId="0179556A" w14:textId="77777777" w:rsidR="009D236E" w:rsidRPr="005A5DB4" w:rsidRDefault="009D236E" w:rsidP="00703F1B">
      <w:pPr>
        <w:jc w:val="both"/>
        <w:rPr>
          <w:rFonts w:ascii="Arial" w:hAnsi="Arial" w:cs="Arial"/>
        </w:rPr>
      </w:pPr>
    </w:p>
    <w:p w14:paraId="5B2762AA" w14:textId="77777777" w:rsidR="009D236E" w:rsidRPr="005A5DB4" w:rsidRDefault="009D236E" w:rsidP="00703F1B">
      <w:pPr>
        <w:jc w:val="both"/>
        <w:rPr>
          <w:rFonts w:ascii="Arial" w:hAnsi="Arial" w:cs="Arial"/>
        </w:rPr>
      </w:pPr>
    </w:p>
    <w:p w14:paraId="6EBFC4A9" w14:textId="77777777" w:rsidR="009D236E" w:rsidRPr="005A5DB4" w:rsidRDefault="009D236E" w:rsidP="00703F1B">
      <w:pPr>
        <w:jc w:val="both"/>
        <w:rPr>
          <w:rFonts w:ascii="Arial" w:hAnsi="Arial" w:cs="Arial"/>
        </w:rPr>
      </w:pPr>
    </w:p>
    <w:p w14:paraId="69AFEC78" w14:textId="77777777" w:rsidR="009D236E" w:rsidRPr="005A5DB4" w:rsidRDefault="009D236E" w:rsidP="00703F1B">
      <w:pPr>
        <w:jc w:val="both"/>
        <w:rPr>
          <w:rFonts w:ascii="Arial" w:hAnsi="Arial" w:cs="Arial"/>
        </w:rPr>
      </w:pPr>
    </w:p>
    <w:p w14:paraId="7C561DF2" w14:textId="77777777" w:rsidR="009D236E" w:rsidRPr="005A5DB4" w:rsidRDefault="009D236E" w:rsidP="00703F1B">
      <w:pPr>
        <w:jc w:val="both"/>
        <w:rPr>
          <w:rFonts w:ascii="Arial" w:hAnsi="Arial" w:cs="Arial"/>
        </w:rPr>
      </w:pPr>
    </w:p>
    <w:p w14:paraId="215FB1B8" w14:textId="77777777" w:rsidR="009D236E" w:rsidRPr="005A5DB4" w:rsidRDefault="009D236E" w:rsidP="00703F1B">
      <w:pPr>
        <w:jc w:val="both"/>
        <w:rPr>
          <w:rFonts w:ascii="Arial" w:hAnsi="Arial" w:cs="Arial"/>
        </w:rPr>
      </w:pPr>
    </w:p>
    <w:p w14:paraId="6045F069" w14:textId="77777777" w:rsidR="009D236E" w:rsidRPr="005A5DB4" w:rsidRDefault="009D236E" w:rsidP="00703F1B">
      <w:pPr>
        <w:jc w:val="both"/>
        <w:rPr>
          <w:rFonts w:ascii="Arial" w:hAnsi="Arial" w:cs="Arial"/>
        </w:rPr>
      </w:pPr>
    </w:p>
    <w:p w14:paraId="7E334A8A" w14:textId="77777777" w:rsidR="009D236E" w:rsidRPr="005A5DB4" w:rsidRDefault="009D236E" w:rsidP="00703F1B">
      <w:pPr>
        <w:jc w:val="both"/>
        <w:rPr>
          <w:rFonts w:ascii="Arial" w:hAnsi="Arial" w:cs="Arial"/>
        </w:rPr>
      </w:pPr>
    </w:p>
    <w:p w14:paraId="201104FE" w14:textId="77777777" w:rsidR="009D236E" w:rsidRPr="005A5DB4" w:rsidRDefault="009D236E" w:rsidP="00703F1B">
      <w:pPr>
        <w:jc w:val="both"/>
        <w:rPr>
          <w:rFonts w:ascii="Arial" w:hAnsi="Arial" w:cs="Arial"/>
        </w:rPr>
      </w:pPr>
    </w:p>
    <w:p w14:paraId="3FD6A72C" w14:textId="77777777" w:rsidR="009D236E" w:rsidRPr="005A5DB4" w:rsidRDefault="009D236E" w:rsidP="00703F1B">
      <w:pPr>
        <w:jc w:val="both"/>
        <w:rPr>
          <w:rFonts w:ascii="Arial" w:hAnsi="Arial" w:cs="Arial"/>
        </w:rPr>
      </w:pPr>
    </w:p>
    <w:p w14:paraId="03C893FF" w14:textId="77777777" w:rsidR="009D236E" w:rsidRPr="005A5DB4" w:rsidRDefault="009D236E" w:rsidP="00703F1B">
      <w:pPr>
        <w:jc w:val="both"/>
        <w:rPr>
          <w:rFonts w:ascii="Arial" w:hAnsi="Arial" w:cs="Arial"/>
        </w:rPr>
      </w:pPr>
    </w:p>
    <w:p w14:paraId="43464E9D" w14:textId="77777777" w:rsidR="009D236E" w:rsidRPr="005A5DB4" w:rsidRDefault="009D236E" w:rsidP="00703F1B">
      <w:pPr>
        <w:jc w:val="both"/>
        <w:rPr>
          <w:rFonts w:ascii="Arial" w:hAnsi="Arial" w:cs="Arial"/>
        </w:rPr>
      </w:pPr>
    </w:p>
    <w:p w14:paraId="4BE9C477" w14:textId="77777777" w:rsidR="009D236E" w:rsidRPr="005A5DB4" w:rsidRDefault="009D236E" w:rsidP="00703F1B">
      <w:pPr>
        <w:jc w:val="both"/>
        <w:rPr>
          <w:rFonts w:ascii="Arial" w:hAnsi="Arial" w:cs="Arial"/>
        </w:rPr>
      </w:pPr>
    </w:p>
    <w:p w14:paraId="70DDEAA8" w14:textId="77777777" w:rsidR="009D236E" w:rsidRPr="005A5DB4" w:rsidRDefault="009D236E" w:rsidP="00703F1B">
      <w:pPr>
        <w:jc w:val="both"/>
        <w:rPr>
          <w:rFonts w:ascii="Arial" w:hAnsi="Arial" w:cs="Arial"/>
        </w:rPr>
      </w:pPr>
    </w:p>
    <w:p w14:paraId="283FD4FC" w14:textId="77777777" w:rsidR="009D236E" w:rsidRPr="005A5DB4" w:rsidRDefault="009D236E" w:rsidP="00703F1B">
      <w:pPr>
        <w:jc w:val="both"/>
        <w:rPr>
          <w:rFonts w:ascii="Arial" w:hAnsi="Arial" w:cs="Arial"/>
        </w:rPr>
      </w:pPr>
    </w:p>
    <w:p w14:paraId="600D4295" w14:textId="77777777" w:rsidR="009D236E" w:rsidRPr="005A5DB4" w:rsidRDefault="009D236E" w:rsidP="00703F1B">
      <w:pPr>
        <w:jc w:val="both"/>
        <w:rPr>
          <w:rFonts w:ascii="Arial" w:hAnsi="Arial" w:cs="Arial"/>
        </w:rPr>
      </w:pPr>
    </w:p>
    <w:p w14:paraId="2456A969" w14:textId="77777777" w:rsidR="009D236E" w:rsidRPr="005A5DB4" w:rsidRDefault="009D236E" w:rsidP="00703F1B">
      <w:pPr>
        <w:jc w:val="both"/>
        <w:rPr>
          <w:rFonts w:ascii="Arial" w:hAnsi="Arial" w:cs="Arial"/>
        </w:rPr>
      </w:pPr>
    </w:p>
    <w:p w14:paraId="067FBB55" w14:textId="77777777" w:rsidR="00C722C2" w:rsidRPr="005A5DB4" w:rsidRDefault="00C722C2" w:rsidP="00703F1B">
      <w:pPr>
        <w:jc w:val="both"/>
        <w:rPr>
          <w:rFonts w:ascii="Arial" w:hAnsi="Arial" w:cs="Arial"/>
        </w:rPr>
      </w:pPr>
    </w:p>
    <w:p w14:paraId="68DC1083" w14:textId="77777777" w:rsidR="00AD34E5" w:rsidRPr="005A5DB4" w:rsidRDefault="00AD34E5" w:rsidP="00703F1B">
      <w:pPr>
        <w:jc w:val="both"/>
        <w:rPr>
          <w:rFonts w:ascii="Arial" w:hAnsi="Arial" w:cs="Arial"/>
        </w:rPr>
      </w:pPr>
    </w:p>
    <w:p w14:paraId="3024B991" w14:textId="18021CC2" w:rsidR="009D236E" w:rsidRPr="005A5DB4" w:rsidRDefault="009D236E" w:rsidP="00703F1B">
      <w:pPr>
        <w:jc w:val="both"/>
        <w:rPr>
          <w:rFonts w:ascii="Arial" w:hAnsi="Arial" w:cs="Arial"/>
          <w:b/>
          <w:bCs/>
        </w:rPr>
      </w:pPr>
      <w:r w:rsidRPr="005A5DB4">
        <w:rPr>
          <w:rFonts w:ascii="Arial" w:hAnsi="Arial" w:cs="Arial"/>
          <w:b/>
          <w:bCs/>
        </w:rPr>
        <w:lastRenderedPageBreak/>
        <w:t xml:space="preserve">Schedule B – Specification </w:t>
      </w:r>
    </w:p>
    <w:p w14:paraId="62ACECF3" w14:textId="77777777" w:rsidR="00AD34E5" w:rsidRPr="005A5DB4" w:rsidRDefault="00AD34E5" w:rsidP="00703F1B">
      <w:pPr>
        <w:jc w:val="both"/>
        <w:rPr>
          <w:rFonts w:ascii="Arial" w:hAnsi="Arial" w:cs="Arial"/>
          <w:b/>
          <w:bCs/>
        </w:rPr>
      </w:pPr>
    </w:p>
    <w:p w14:paraId="08184225" w14:textId="77777777" w:rsidR="00AD34E5" w:rsidRPr="005A5DB4" w:rsidRDefault="00AD34E5" w:rsidP="00703F1B">
      <w:pPr>
        <w:jc w:val="both"/>
        <w:rPr>
          <w:rFonts w:ascii="Arial" w:hAnsi="Arial" w:cs="Arial"/>
          <w:b/>
          <w:bCs/>
        </w:rPr>
      </w:pPr>
    </w:p>
    <w:p w14:paraId="2A3A24FB" w14:textId="77777777" w:rsidR="00AD34E5" w:rsidRPr="005A5DB4" w:rsidRDefault="00AD34E5" w:rsidP="00703F1B">
      <w:pPr>
        <w:jc w:val="both"/>
        <w:rPr>
          <w:rFonts w:ascii="Arial" w:hAnsi="Arial" w:cs="Arial"/>
          <w:b/>
          <w:bCs/>
        </w:rPr>
      </w:pPr>
    </w:p>
    <w:p w14:paraId="686CEC30" w14:textId="77777777" w:rsidR="00AD34E5" w:rsidRPr="005A5DB4" w:rsidRDefault="00AD34E5" w:rsidP="00703F1B">
      <w:pPr>
        <w:jc w:val="both"/>
        <w:rPr>
          <w:rFonts w:ascii="Arial" w:hAnsi="Arial" w:cs="Arial"/>
          <w:b/>
          <w:bCs/>
        </w:rPr>
      </w:pPr>
    </w:p>
    <w:p w14:paraId="6ADBF142" w14:textId="77777777" w:rsidR="00AD34E5" w:rsidRPr="005A5DB4" w:rsidRDefault="00AD34E5" w:rsidP="00703F1B">
      <w:pPr>
        <w:jc w:val="both"/>
        <w:rPr>
          <w:rFonts w:ascii="Arial" w:hAnsi="Arial" w:cs="Arial"/>
          <w:b/>
          <w:bCs/>
        </w:rPr>
      </w:pPr>
    </w:p>
    <w:p w14:paraId="6D94F225" w14:textId="77777777" w:rsidR="00AD34E5" w:rsidRPr="005A5DB4" w:rsidRDefault="00AD34E5" w:rsidP="00703F1B">
      <w:pPr>
        <w:jc w:val="both"/>
        <w:rPr>
          <w:rFonts w:ascii="Arial" w:hAnsi="Arial" w:cs="Arial"/>
          <w:b/>
          <w:bCs/>
        </w:rPr>
      </w:pPr>
    </w:p>
    <w:p w14:paraId="3D31CE85" w14:textId="77777777" w:rsidR="00AD34E5" w:rsidRPr="005A5DB4" w:rsidRDefault="00AD34E5" w:rsidP="00703F1B">
      <w:pPr>
        <w:jc w:val="both"/>
        <w:rPr>
          <w:rFonts w:ascii="Arial" w:hAnsi="Arial" w:cs="Arial"/>
          <w:b/>
          <w:bCs/>
        </w:rPr>
      </w:pPr>
    </w:p>
    <w:p w14:paraId="53587EAE" w14:textId="77777777" w:rsidR="00AD34E5" w:rsidRPr="005A5DB4" w:rsidRDefault="00AD34E5" w:rsidP="00703F1B">
      <w:pPr>
        <w:jc w:val="both"/>
        <w:rPr>
          <w:rFonts w:ascii="Arial" w:hAnsi="Arial" w:cs="Arial"/>
          <w:b/>
          <w:bCs/>
        </w:rPr>
      </w:pPr>
    </w:p>
    <w:p w14:paraId="0A6582EB" w14:textId="77777777" w:rsidR="00AD34E5" w:rsidRPr="005A5DB4" w:rsidRDefault="00AD34E5" w:rsidP="00703F1B">
      <w:pPr>
        <w:jc w:val="both"/>
        <w:rPr>
          <w:rFonts w:ascii="Arial" w:hAnsi="Arial" w:cs="Arial"/>
          <w:b/>
          <w:bCs/>
        </w:rPr>
      </w:pPr>
    </w:p>
    <w:p w14:paraId="3317F252" w14:textId="77777777" w:rsidR="00AD34E5" w:rsidRPr="005A5DB4" w:rsidRDefault="00AD34E5" w:rsidP="00703F1B">
      <w:pPr>
        <w:jc w:val="both"/>
        <w:rPr>
          <w:rFonts w:ascii="Arial" w:hAnsi="Arial" w:cs="Arial"/>
          <w:b/>
          <w:bCs/>
        </w:rPr>
      </w:pPr>
    </w:p>
    <w:p w14:paraId="075FF1A1" w14:textId="77777777" w:rsidR="00AD34E5" w:rsidRPr="005A5DB4" w:rsidRDefault="00AD34E5" w:rsidP="00703F1B">
      <w:pPr>
        <w:jc w:val="both"/>
        <w:rPr>
          <w:rFonts w:ascii="Arial" w:hAnsi="Arial" w:cs="Arial"/>
          <w:b/>
          <w:bCs/>
        </w:rPr>
      </w:pPr>
    </w:p>
    <w:p w14:paraId="5F369D9B" w14:textId="77777777" w:rsidR="00AD34E5" w:rsidRPr="005A5DB4" w:rsidRDefault="00AD34E5" w:rsidP="00703F1B">
      <w:pPr>
        <w:jc w:val="both"/>
        <w:rPr>
          <w:rFonts w:ascii="Arial" w:hAnsi="Arial" w:cs="Arial"/>
          <w:b/>
          <w:bCs/>
        </w:rPr>
      </w:pPr>
    </w:p>
    <w:p w14:paraId="0A37BDBD" w14:textId="77777777" w:rsidR="00AD34E5" w:rsidRPr="005A5DB4" w:rsidRDefault="00AD34E5" w:rsidP="00703F1B">
      <w:pPr>
        <w:jc w:val="both"/>
        <w:rPr>
          <w:rFonts w:ascii="Arial" w:hAnsi="Arial" w:cs="Arial"/>
          <w:b/>
          <w:bCs/>
        </w:rPr>
      </w:pPr>
    </w:p>
    <w:p w14:paraId="3DAE3475" w14:textId="77777777" w:rsidR="00AD34E5" w:rsidRPr="005A5DB4" w:rsidRDefault="00AD34E5" w:rsidP="00703F1B">
      <w:pPr>
        <w:jc w:val="both"/>
        <w:rPr>
          <w:rFonts w:ascii="Arial" w:hAnsi="Arial" w:cs="Arial"/>
          <w:b/>
          <w:bCs/>
        </w:rPr>
      </w:pPr>
    </w:p>
    <w:p w14:paraId="4ED1A485" w14:textId="77777777" w:rsidR="00AD34E5" w:rsidRPr="005A5DB4" w:rsidRDefault="00AD34E5" w:rsidP="00703F1B">
      <w:pPr>
        <w:jc w:val="both"/>
        <w:rPr>
          <w:rFonts w:ascii="Arial" w:hAnsi="Arial" w:cs="Arial"/>
          <w:b/>
          <w:bCs/>
        </w:rPr>
      </w:pPr>
    </w:p>
    <w:p w14:paraId="56E94CC1" w14:textId="77777777" w:rsidR="00AD34E5" w:rsidRPr="005A5DB4" w:rsidRDefault="00AD34E5" w:rsidP="00703F1B">
      <w:pPr>
        <w:jc w:val="both"/>
        <w:rPr>
          <w:rFonts w:ascii="Arial" w:hAnsi="Arial" w:cs="Arial"/>
          <w:b/>
          <w:bCs/>
        </w:rPr>
      </w:pPr>
    </w:p>
    <w:p w14:paraId="5F232E6D" w14:textId="77777777" w:rsidR="00AD34E5" w:rsidRPr="005A5DB4" w:rsidRDefault="00AD34E5" w:rsidP="00703F1B">
      <w:pPr>
        <w:jc w:val="both"/>
        <w:rPr>
          <w:rFonts w:ascii="Arial" w:hAnsi="Arial" w:cs="Arial"/>
          <w:b/>
          <w:bCs/>
        </w:rPr>
      </w:pPr>
    </w:p>
    <w:p w14:paraId="497A3203" w14:textId="77777777" w:rsidR="00AD34E5" w:rsidRPr="005A5DB4" w:rsidRDefault="00AD34E5" w:rsidP="00703F1B">
      <w:pPr>
        <w:jc w:val="both"/>
        <w:rPr>
          <w:rFonts w:ascii="Arial" w:hAnsi="Arial" w:cs="Arial"/>
          <w:b/>
          <w:bCs/>
        </w:rPr>
      </w:pPr>
    </w:p>
    <w:p w14:paraId="1DC69E88" w14:textId="77777777" w:rsidR="00AD34E5" w:rsidRPr="005A5DB4" w:rsidRDefault="00AD34E5" w:rsidP="00703F1B">
      <w:pPr>
        <w:jc w:val="both"/>
        <w:rPr>
          <w:rFonts w:ascii="Arial" w:hAnsi="Arial" w:cs="Arial"/>
          <w:b/>
          <w:bCs/>
        </w:rPr>
      </w:pPr>
    </w:p>
    <w:p w14:paraId="4871D75B" w14:textId="77777777" w:rsidR="00AD34E5" w:rsidRPr="005A5DB4" w:rsidRDefault="00AD34E5" w:rsidP="00703F1B">
      <w:pPr>
        <w:jc w:val="both"/>
        <w:rPr>
          <w:rFonts w:ascii="Arial" w:hAnsi="Arial" w:cs="Arial"/>
          <w:b/>
          <w:bCs/>
        </w:rPr>
      </w:pPr>
    </w:p>
    <w:p w14:paraId="36E8F486" w14:textId="77777777" w:rsidR="00AD34E5" w:rsidRPr="005A5DB4" w:rsidRDefault="00AD34E5" w:rsidP="00703F1B">
      <w:pPr>
        <w:jc w:val="both"/>
        <w:rPr>
          <w:rFonts w:ascii="Arial" w:hAnsi="Arial" w:cs="Arial"/>
          <w:b/>
          <w:bCs/>
        </w:rPr>
      </w:pPr>
    </w:p>
    <w:p w14:paraId="7BB9698A" w14:textId="77777777" w:rsidR="00AD34E5" w:rsidRPr="005A5DB4" w:rsidRDefault="00AD34E5" w:rsidP="00703F1B">
      <w:pPr>
        <w:jc w:val="both"/>
        <w:rPr>
          <w:rFonts w:ascii="Arial" w:hAnsi="Arial" w:cs="Arial"/>
          <w:b/>
          <w:bCs/>
        </w:rPr>
      </w:pPr>
    </w:p>
    <w:p w14:paraId="55678ECC" w14:textId="77777777" w:rsidR="00AD34E5" w:rsidRPr="005A5DB4" w:rsidRDefault="00AD34E5" w:rsidP="00703F1B">
      <w:pPr>
        <w:jc w:val="both"/>
        <w:rPr>
          <w:rFonts w:ascii="Arial" w:hAnsi="Arial" w:cs="Arial"/>
          <w:b/>
          <w:bCs/>
        </w:rPr>
      </w:pPr>
    </w:p>
    <w:p w14:paraId="262B996A" w14:textId="77777777" w:rsidR="00C722C2" w:rsidRPr="005A5DB4" w:rsidRDefault="00C722C2" w:rsidP="00703F1B">
      <w:pPr>
        <w:jc w:val="both"/>
        <w:rPr>
          <w:rFonts w:ascii="Arial" w:hAnsi="Arial" w:cs="Arial"/>
          <w:b/>
          <w:bCs/>
        </w:rPr>
      </w:pPr>
    </w:p>
    <w:p w14:paraId="041BFD9E" w14:textId="77777777" w:rsidR="00C722C2" w:rsidRPr="005A5DB4" w:rsidRDefault="00C722C2" w:rsidP="00703F1B">
      <w:pPr>
        <w:jc w:val="both"/>
        <w:rPr>
          <w:rFonts w:ascii="Arial" w:hAnsi="Arial" w:cs="Arial"/>
          <w:b/>
          <w:bCs/>
        </w:rPr>
      </w:pPr>
    </w:p>
    <w:p w14:paraId="6136EADA" w14:textId="77777777" w:rsidR="00AD34E5" w:rsidRPr="005A5DB4" w:rsidRDefault="00AD34E5" w:rsidP="00703F1B">
      <w:pPr>
        <w:jc w:val="both"/>
        <w:rPr>
          <w:rFonts w:ascii="Arial" w:hAnsi="Arial" w:cs="Arial"/>
          <w:b/>
          <w:bCs/>
        </w:rPr>
      </w:pPr>
    </w:p>
    <w:p w14:paraId="32D04EEA" w14:textId="77777777" w:rsidR="00AD34E5" w:rsidRPr="005A5DB4" w:rsidRDefault="00AD34E5" w:rsidP="00703F1B">
      <w:pPr>
        <w:jc w:val="both"/>
        <w:rPr>
          <w:rFonts w:ascii="Arial" w:hAnsi="Arial" w:cs="Arial"/>
          <w:b/>
          <w:bCs/>
        </w:rPr>
      </w:pPr>
    </w:p>
    <w:p w14:paraId="50D60334" w14:textId="77777777" w:rsidR="00AD34E5" w:rsidRPr="005A5DB4" w:rsidRDefault="00AD34E5" w:rsidP="00703F1B">
      <w:pPr>
        <w:jc w:val="both"/>
        <w:rPr>
          <w:rFonts w:ascii="Arial" w:hAnsi="Arial" w:cs="Arial"/>
          <w:b/>
          <w:bCs/>
        </w:rPr>
      </w:pPr>
    </w:p>
    <w:p w14:paraId="4DB150BD" w14:textId="77777777" w:rsidR="00AD34E5" w:rsidRPr="005A5DB4" w:rsidRDefault="00AD34E5" w:rsidP="00AD34E5">
      <w:pPr>
        <w:spacing w:before="100" w:beforeAutospacing="1" w:after="100" w:afterAutospacing="1" w:line="240" w:lineRule="auto"/>
        <w:outlineLvl w:val="1"/>
        <w:rPr>
          <w:rFonts w:ascii="Arial" w:eastAsia="Times New Roman" w:hAnsi="Arial" w:cs="Arial"/>
          <w:b/>
          <w:bCs/>
          <w:kern w:val="0"/>
          <w:lang w:eastAsia="en-GB"/>
          <w14:ligatures w14:val="none"/>
        </w:rPr>
      </w:pPr>
      <w:r w:rsidRPr="005A5DB4">
        <w:rPr>
          <w:rFonts w:ascii="Arial" w:eastAsia="Times New Roman" w:hAnsi="Arial" w:cs="Arial"/>
          <w:b/>
          <w:bCs/>
          <w:kern w:val="0"/>
          <w:lang w:eastAsia="en-GB"/>
          <w14:ligatures w14:val="none"/>
        </w:rPr>
        <w:lastRenderedPageBreak/>
        <w:t>Schedule C – Security Schedule (Technical and Organisational Measures)</w:t>
      </w:r>
    </w:p>
    <w:p w14:paraId="2673505B" w14:textId="77777777" w:rsidR="00AD34E5" w:rsidRPr="005A5DB4" w:rsidRDefault="00AD34E5" w:rsidP="00AD34E5">
      <w:pPr>
        <w:spacing w:before="100" w:beforeAutospacing="1" w:after="100" w:afterAutospacing="1"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C.1</w:t>
      </w:r>
      <w:r w:rsidRPr="005A5DB4">
        <w:rPr>
          <w:rFonts w:ascii="Arial" w:eastAsia="Times New Roman" w:hAnsi="Arial" w:cs="Arial"/>
          <w:kern w:val="0"/>
          <w:lang w:eastAsia="en-GB"/>
          <w14:ligatures w14:val="none"/>
        </w:rPr>
        <w:t> </w:t>
      </w:r>
      <w:r w:rsidRPr="005A5DB4">
        <w:rPr>
          <w:rFonts w:ascii="Arial" w:eastAsia="Times New Roman" w:hAnsi="Arial" w:cs="Arial"/>
          <w:kern w:val="0"/>
          <w:lang w:eastAsia="en-GB"/>
          <w14:ligatures w14:val="none"/>
        </w:rPr>
        <w:t xml:space="preserve">Data hosting shall be located within the United Kingdom </w:t>
      </w:r>
      <w:proofErr w:type="gramStart"/>
      <w:r w:rsidRPr="005A5DB4">
        <w:rPr>
          <w:rFonts w:ascii="Arial" w:eastAsia="Times New Roman" w:hAnsi="Arial" w:cs="Arial"/>
          <w:kern w:val="0"/>
          <w:lang w:eastAsia="en-GB"/>
          <w14:ligatures w14:val="none"/>
        </w:rPr>
        <w:t>or,</w:t>
      </w:r>
      <w:proofErr w:type="gramEnd"/>
      <w:r w:rsidRPr="005A5DB4">
        <w:rPr>
          <w:rFonts w:ascii="Arial" w:eastAsia="Times New Roman" w:hAnsi="Arial" w:cs="Arial"/>
          <w:kern w:val="0"/>
          <w:lang w:eastAsia="en-GB"/>
          <w14:ligatures w14:val="none"/>
        </w:rPr>
        <w:t xml:space="preserve"> subject to the Council’s written approval, within an EEA jurisdiction offering adequacy under UK GDPR. Primary and fail</w:t>
      </w:r>
      <w:r w:rsidRPr="005A5DB4">
        <w:rPr>
          <w:rFonts w:ascii="Arial" w:eastAsia="Times New Roman" w:hAnsi="Arial" w:cs="Arial"/>
          <w:kern w:val="0"/>
          <w:lang w:eastAsia="en-GB"/>
          <w14:ligatures w14:val="none"/>
        </w:rPr>
        <w:noBreakHyphen/>
        <w:t>over data</w:t>
      </w:r>
      <w:r w:rsidRPr="005A5DB4">
        <w:rPr>
          <w:rFonts w:ascii="Arial" w:eastAsia="Times New Roman" w:hAnsi="Arial" w:cs="Arial"/>
          <w:kern w:val="0"/>
          <w:lang w:eastAsia="en-GB"/>
          <w14:ligatures w14:val="none"/>
        </w:rPr>
        <w:noBreakHyphen/>
        <w:t>centres must achieve Tier III or higher resiliency.</w:t>
      </w:r>
    </w:p>
    <w:p w14:paraId="30DE89E7" w14:textId="472785B5" w:rsidR="00AD34E5" w:rsidRPr="005A5DB4" w:rsidRDefault="00AD34E5" w:rsidP="2E70BEB4">
      <w:pPr>
        <w:spacing w:before="100" w:beforeAutospacing="1" w:after="100" w:afterAutospacing="1"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C.2</w:t>
      </w:r>
      <w:r w:rsidRPr="005A5DB4">
        <w:rPr>
          <w:rFonts w:ascii="Arial" w:eastAsia="Times New Roman" w:hAnsi="Arial" w:cs="Arial"/>
          <w:kern w:val="0"/>
          <w:lang w:eastAsia="en-GB"/>
          <w14:ligatures w14:val="none"/>
        </w:rPr>
        <w:t> </w:t>
      </w:r>
      <w:r w:rsidRPr="005A5DB4">
        <w:rPr>
          <w:rFonts w:ascii="Arial" w:eastAsia="Times New Roman" w:hAnsi="Arial" w:cs="Arial"/>
          <w:kern w:val="0"/>
          <w:lang w:eastAsia="en-GB"/>
          <w14:ligatures w14:val="none"/>
        </w:rPr>
        <w:t xml:space="preserve">All data in transit between </w:t>
      </w:r>
      <w:r w:rsidR="41C9381A" w:rsidRPr="005A5DB4">
        <w:rPr>
          <w:rFonts w:ascii="Arial" w:eastAsia="Times New Roman" w:hAnsi="Arial" w:cs="Arial"/>
          <w:kern w:val="0"/>
          <w:lang w:eastAsia="en-GB"/>
          <w14:ligatures w14:val="none"/>
        </w:rPr>
        <w:t>end-users</w:t>
      </w:r>
      <w:r w:rsidRPr="005A5DB4">
        <w:rPr>
          <w:rFonts w:ascii="Arial" w:eastAsia="Times New Roman" w:hAnsi="Arial" w:cs="Arial"/>
          <w:kern w:val="0"/>
          <w:lang w:eastAsia="en-GB"/>
          <w14:ligatures w14:val="none"/>
        </w:rPr>
        <w:t xml:space="preserve"> and the Platform, and between the Platform and Council systems, shall be encrypted using TLS v1.2 or above with </w:t>
      </w:r>
      <w:r w:rsidR="74E5D2D3" w:rsidRPr="005A5DB4">
        <w:rPr>
          <w:rFonts w:ascii="Arial" w:eastAsia="Times New Roman" w:hAnsi="Arial" w:cs="Arial"/>
          <w:kern w:val="0"/>
          <w:lang w:eastAsia="en-GB"/>
          <w14:ligatures w14:val="none"/>
        </w:rPr>
        <w:noBreakHyphen/>
        <w:t>forward secrecy</w:t>
      </w:r>
      <w:r w:rsidRPr="005A5DB4">
        <w:rPr>
          <w:rFonts w:ascii="Arial" w:eastAsia="Times New Roman" w:hAnsi="Arial" w:cs="Arial"/>
          <w:kern w:val="0"/>
          <w:lang w:eastAsia="en-GB"/>
          <w14:ligatures w14:val="none"/>
        </w:rPr>
        <w:noBreakHyphen/>
        <w:t xml:space="preserve"> ciphers. All data at rest shall be encrypted using FIPS</w:t>
      </w:r>
      <w:r w:rsidRPr="005A5DB4">
        <w:rPr>
          <w:rFonts w:ascii="Arial" w:eastAsia="Times New Roman" w:hAnsi="Arial" w:cs="Arial"/>
          <w:kern w:val="0"/>
          <w:lang w:eastAsia="en-GB"/>
          <w14:ligatures w14:val="none"/>
        </w:rPr>
        <w:noBreakHyphen/>
        <w:t>140</w:t>
      </w:r>
      <w:r w:rsidRPr="005A5DB4">
        <w:rPr>
          <w:rFonts w:ascii="Arial" w:eastAsia="Times New Roman" w:hAnsi="Arial" w:cs="Arial"/>
          <w:kern w:val="0"/>
          <w:lang w:eastAsia="en-GB"/>
          <w14:ligatures w14:val="none"/>
        </w:rPr>
        <w:noBreakHyphen/>
        <w:t>2</w:t>
      </w:r>
      <w:r w:rsidRPr="005A5DB4">
        <w:rPr>
          <w:rFonts w:ascii="Arial" w:eastAsia="Times New Roman" w:hAnsi="Arial" w:cs="Arial"/>
          <w:kern w:val="0"/>
          <w:lang w:eastAsia="en-GB"/>
          <w14:ligatures w14:val="none"/>
        </w:rPr>
        <w:noBreakHyphen/>
        <w:t>validated AES</w:t>
      </w:r>
      <w:r w:rsidRPr="005A5DB4">
        <w:rPr>
          <w:rFonts w:ascii="Arial" w:eastAsia="Times New Roman" w:hAnsi="Arial" w:cs="Arial"/>
          <w:kern w:val="0"/>
          <w:lang w:eastAsia="en-GB"/>
          <w14:ligatures w14:val="none"/>
        </w:rPr>
        <w:noBreakHyphen/>
        <w:t>256.</w:t>
      </w:r>
    </w:p>
    <w:p w14:paraId="645D2A66" w14:textId="77777777" w:rsidR="00AD34E5" w:rsidRPr="005A5DB4" w:rsidRDefault="00AD34E5" w:rsidP="2E70BEB4">
      <w:pPr>
        <w:spacing w:before="100" w:beforeAutospacing="1" w:after="100" w:afterAutospacing="1"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C.3</w:t>
      </w:r>
      <w:r w:rsidRPr="005A5DB4">
        <w:rPr>
          <w:rFonts w:ascii="Arial" w:eastAsia="Times New Roman" w:hAnsi="Arial" w:cs="Arial"/>
          <w:kern w:val="0"/>
          <w:lang w:eastAsia="en-GB"/>
          <w14:ligatures w14:val="none"/>
        </w:rPr>
        <w:t> </w:t>
      </w:r>
      <w:r w:rsidR="4CCE4D64" w:rsidRPr="005A5DB4">
        <w:rPr>
          <w:rFonts w:ascii="Arial" w:eastAsia="Times New Roman" w:hAnsi="Arial" w:cs="Arial"/>
          <w:kern w:val="0"/>
          <w:lang w:eastAsia="en-GB"/>
          <w14:ligatures w14:val="none"/>
        </w:rPr>
        <w:t>Role based</w:t>
      </w:r>
      <w:r w:rsidRPr="005A5DB4">
        <w:rPr>
          <w:rFonts w:ascii="Arial" w:eastAsia="Times New Roman" w:hAnsi="Arial" w:cs="Arial"/>
          <w:kern w:val="0"/>
          <w:lang w:eastAsia="en-GB"/>
          <w14:ligatures w14:val="none"/>
        </w:rPr>
        <w:noBreakHyphen/>
        <w:t xml:space="preserve"> access control shall be enforced via the Platform, and privileged (“super</w:t>
      </w:r>
      <w:r w:rsidRPr="005A5DB4">
        <w:rPr>
          <w:rFonts w:ascii="Arial" w:eastAsia="Times New Roman" w:hAnsi="Arial" w:cs="Arial"/>
          <w:kern w:val="0"/>
          <w:lang w:eastAsia="en-GB"/>
          <w14:ligatures w14:val="none"/>
        </w:rPr>
        <w:noBreakHyphen/>
        <w:t>user”) accounts shall be protected by multi</w:t>
      </w:r>
      <w:r w:rsidRPr="005A5DB4">
        <w:rPr>
          <w:rFonts w:ascii="Arial" w:eastAsia="Times New Roman" w:hAnsi="Arial" w:cs="Arial"/>
          <w:kern w:val="0"/>
          <w:lang w:eastAsia="en-GB"/>
          <w14:ligatures w14:val="none"/>
        </w:rPr>
        <w:noBreakHyphen/>
        <w:t>factor authentication. Password complexity, rotation and lockout settings shall conform to the National Cyber Security Centre’s “Password Policy Guidance”.</w:t>
      </w:r>
    </w:p>
    <w:p w14:paraId="65306FD5" w14:textId="412AA565" w:rsidR="00AD34E5" w:rsidRPr="005A5DB4" w:rsidRDefault="00AD34E5" w:rsidP="2E70BEB4">
      <w:pPr>
        <w:spacing w:before="100" w:beforeAutospacing="1" w:after="100" w:afterAutospacing="1"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C.4</w:t>
      </w:r>
      <w:r w:rsidRPr="005A5DB4">
        <w:rPr>
          <w:rFonts w:ascii="Arial" w:eastAsia="Times New Roman" w:hAnsi="Arial" w:cs="Arial"/>
          <w:kern w:val="0"/>
          <w:lang w:eastAsia="en-GB"/>
          <w14:ligatures w14:val="none"/>
        </w:rPr>
        <w:t> </w:t>
      </w:r>
      <w:r w:rsidRPr="005A5DB4">
        <w:rPr>
          <w:rFonts w:ascii="Arial" w:eastAsia="Times New Roman" w:hAnsi="Arial" w:cs="Arial"/>
          <w:kern w:val="0"/>
          <w:lang w:eastAsia="en-GB"/>
          <w14:ligatures w14:val="none"/>
        </w:rPr>
        <w:t xml:space="preserve">The Delivery Partner shall maintain ISO 27001 certification (or equivalent) throughout the Term, conduct a </w:t>
      </w:r>
      <w:r w:rsidR="382772F7" w:rsidRPr="005A5DB4">
        <w:rPr>
          <w:rFonts w:ascii="Arial" w:eastAsia="Times New Roman" w:hAnsi="Arial" w:cs="Arial"/>
          <w:kern w:val="0"/>
          <w:lang w:eastAsia="en-GB"/>
          <w14:ligatures w14:val="none"/>
        </w:rPr>
        <w:t>CREST accredited</w:t>
      </w:r>
      <w:r w:rsidRPr="005A5DB4">
        <w:rPr>
          <w:rFonts w:ascii="Arial" w:eastAsia="Times New Roman" w:hAnsi="Arial" w:cs="Arial"/>
          <w:kern w:val="0"/>
          <w:lang w:eastAsia="en-GB"/>
          <w14:ligatures w14:val="none"/>
        </w:rPr>
        <w:noBreakHyphen/>
        <w:t xml:space="preserve"> penetration test once in each Contract Year and provide the Council with the executive summary of findings and remediation actions within twenty Business Days of test completion.</w:t>
      </w:r>
    </w:p>
    <w:p w14:paraId="0E3F23FC" w14:textId="77777777" w:rsidR="00AD34E5" w:rsidRPr="005A5DB4" w:rsidRDefault="00AD34E5" w:rsidP="04340330">
      <w:pPr>
        <w:spacing w:before="100" w:beforeAutospacing="1" w:after="100" w:afterAutospacing="1"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C.5</w:t>
      </w:r>
      <w:r w:rsidRPr="005A5DB4">
        <w:rPr>
          <w:rFonts w:ascii="Arial" w:eastAsia="Times New Roman" w:hAnsi="Arial" w:cs="Arial"/>
          <w:kern w:val="0"/>
          <w:lang w:eastAsia="en-GB"/>
          <w14:ligatures w14:val="none"/>
        </w:rPr>
        <w:t> </w:t>
      </w:r>
      <w:r w:rsidR="2E695436" w:rsidRPr="005A5DB4">
        <w:rPr>
          <w:rFonts w:ascii="Arial" w:eastAsia="Times New Roman" w:hAnsi="Arial" w:cs="Arial"/>
          <w:kern w:val="0"/>
          <w:lang w:eastAsia="en-GB"/>
          <w14:ligatures w14:val="none"/>
        </w:rPr>
        <w:t>Security event</w:t>
      </w:r>
      <w:r w:rsidRPr="005A5DB4">
        <w:rPr>
          <w:rFonts w:ascii="Arial" w:eastAsia="Times New Roman" w:hAnsi="Arial" w:cs="Arial"/>
          <w:kern w:val="0"/>
          <w:lang w:eastAsia="en-GB"/>
          <w14:ligatures w14:val="none"/>
        </w:rPr>
        <w:noBreakHyphen/>
        <w:t xml:space="preserve"> and access logs shall be retained for at least twelve months and shall be made available to the Council on written request within two Business Days.</w:t>
      </w:r>
    </w:p>
    <w:p w14:paraId="275439B7" w14:textId="78E644B0" w:rsidR="00AD34E5" w:rsidRPr="005A5DB4" w:rsidRDefault="00AD34E5" w:rsidP="04340330">
      <w:pPr>
        <w:spacing w:before="100" w:beforeAutospacing="1" w:after="100" w:afterAutospacing="1"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C.6</w:t>
      </w:r>
      <w:r w:rsidRPr="005A5DB4">
        <w:rPr>
          <w:rFonts w:ascii="Arial" w:eastAsia="Times New Roman" w:hAnsi="Arial" w:cs="Arial"/>
          <w:kern w:val="0"/>
          <w:lang w:eastAsia="en-GB"/>
          <w14:ligatures w14:val="none"/>
        </w:rPr>
        <w:t> </w:t>
      </w:r>
      <w:r w:rsidRPr="005A5DB4">
        <w:rPr>
          <w:rFonts w:ascii="Arial" w:eastAsia="Times New Roman" w:hAnsi="Arial" w:cs="Arial"/>
          <w:kern w:val="0"/>
          <w:lang w:eastAsia="en-GB"/>
          <w14:ligatures w14:val="none"/>
        </w:rPr>
        <w:t xml:space="preserve">Vulnerability management shall adopt a </w:t>
      </w:r>
      <w:r w:rsidR="0308288B" w:rsidRPr="005A5DB4">
        <w:rPr>
          <w:rFonts w:ascii="Arial" w:eastAsia="Times New Roman" w:hAnsi="Arial" w:cs="Arial"/>
          <w:kern w:val="0"/>
          <w:lang w:eastAsia="en-GB"/>
          <w14:ligatures w14:val="none"/>
        </w:rPr>
        <w:t>fourteen-day</w:t>
      </w:r>
      <w:r w:rsidRPr="005A5DB4">
        <w:rPr>
          <w:rFonts w:ascii="Arial" w:eastAsia="Times New Roman" w:hAnsi="Arial" w:cs="Arial"/>
          <w:kern w:val="0"/>
          <w:lang w:eastAsia="en-GB"/>
          <w14:ligatures w14:val="none"/>
        </w:rPr>
        <w:t xml:space="preserve"> patch window for </w:t>
      </w:r>
      <w:r w:rsidR="45E35AC6" w:rsidRPr="005A5DB4">
        <w:rPr>
          <w:rFonts w:ascii="Arial" w:eastAsia="Times New Roman" w:hAnsi="Arial" w:cs="Arial"/>
          <w:kern w:val="0"/>
          <w:lang w:eastAsia="en-GB"/>
          <w14:ligatures w14:val="none"/>
        </w:rPr>
        <w:noBreakHyphen/>
        <w:t>high severity</w:t>
      </w:r>
      <w:r w:rsidRPr="005A5DB4">
        <w:rPr>
          <w:rFonts w:ascii="Arial" w:eastAsia="Times New Roman" w:hAnsi="Arial" w:cs="Arial"/>
          <w:kern w:val="0"/>
          <w:lang w:eastAsia="en-GB"/>
          <w14:ligatures w14:val="none"/>
        </w:rPr>
        <w:t xml:space="preserve"> vulnerabilities (CVSS v3.1 score ≥ 7.0) and a </w:t>
      </w:r>
      <w:r w:rsidR="62D21343" w:rsidRPr="005A5DB4">
        <w:rPr>
          <w:rFonts w:ascii="Arial" w:eastAsia="Times New Roman" w:hAnsi="Arial" w:cs="Arial"/>
          <w:kern w:val="0"/>
          <w:lang w:eastAsia="en-GB"/>
          <w14:ligatures w14:val="none"/>
        </w:rPr>
        <w:noBreakHyphen/>
        <w:t>thirty-day</w:t>
      </w:r>
      <w:r w:rsidRPr="005A5DB4">
        <w:rPr>
          <w:rFonts w:ascii="Arial" w:eastAsia="Times New Roman" w:hAnsi="Arial" w:cs="Arial"/>
          <w:kern w:val="0"/>
          <w:lang w:eastAsia="en-GB"/>
          <w14:ligatures w14:val="none"/>
        </w:rPr>
        <w:t xml:space="preserve"> window for medium. </w:t>
      </w:r>
      <w:r w:rsidRPr="005A5DB4">
        <w:rPr>
          <w:rFonts w:ascii="Arial" w:eastAsia="Times New Roman" w:hAnsi="Arial" w:cs="Arial"/>
          <w:kern w:val="0"/>
          <w:lang w:eastAsia="en-GB"/>
          <w14:ligatures w14:val="none"/>
        </w:rPr>
        <w:noBreakHyphen/>
        <w:t xml:space="preserve">Zeroday mitigations shall be applied within </w:t>
      </w:r>
      <w:r w:rsidR="187C1745" w:rsidRPr="005A5DB4">
        <w:rPr>
          <w:rFonts w:ascii="Arial" w:eastAsia="Times New Roman" w:hAnsi="Arial" w:cs="Arial"/>
          <w:kern w:val="0"/>
          <w:lang w:eastAsia="en-GB"/>
          <w14:ligatures w14:val="none"/>
        </w:rPr>
        <w:noBreakHyphen/>
        <w:t>twenty-four</w:t>
      </w:r>
      <w:r w:rsidRPr="005A5DB4">
        <w:rPr>
          <w:rFonts w:ascii="Arial" w:eastAsia="Times New Roman" w:hAnsi="Arial" w:cs="Arial"/>
          <w:kern w:val="0"/>
          <w:lang w:eastAsia="en-GB"/>
          <w14:ligatures w14:val="none"/>
        </w:rPr>
        <w:noBreakHyphen/>
        <w:t xml:space="preserve"> hours of vendor notification.</w:t>
      </w:r>
    </w:p>
    <w:p w14:paraId="6536D9AD" w14:textId="77777777" w:rsidR="00AD34E5" w:rsidRPr="005A5DB4" w:rsidRDefault="00AD34E5" w:rsidP="00AD34E5">
      <w:pPr>
        <w:spacing w:before="100" w:beforeAutospacing="1" w:after="100" w:afterAutospacing="1"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C.7</w:t>
      </w:r>
      <w:r w:rsidRPr="005A5DB4">
        <w:rPr>
          <w:rFonts w:ascii="Arial" w:eastAsia="Times New Roman" w:hAnsi="Arial" w:cs="Arial"/>
          <w:kern w:val="0"/>
          <w:lang w:eastAsia="en-GB"/>
          <w14:ligatures w14:val="none"/>
        </w:rPr>
        <w:t> </w:t>
      </w:r>
      <w:r w:rsidRPr="005A5DB4">
        <w:rPr>
          <w:rFonts w:ascii="Arial" w:eastAsia="Times New Roman" w:hAnsi="Arial" w:cs="Arial"/>
          <w:kern w:val="0"/>
          <w:lang w:eastAsia="en-GB"/>
          <w14:ligatures w14:val="none"/>
        </w:rPr>
        <w:t>The Delivery Partner shall notify the Council’s Contract Manager and Data Protection Officer of any Personal Data breach within twelve hours of discovery, providing all information required under Article 33 UK GDPR.</w:t>
      </w:r>
    </w:p>
    <w:p w14:paraId="0449A488" w14:textId="3897C1B1" w:rsidR="00AD34E5" w:rsidRPr="005A5DB4" w:rsidRDefault="00AD34E5" w:rsidP="04340330">
      <w:pPr>
        <w:spacing w:before="100" w:beforeAutospacing="1" w:after="100" w:afterAutospacing="1"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C.8</w:t>
      </w:r>
      <w:r w:rsidRPr="005A5DB4">
        <w:rPr>
          <w:rFonts w:ascii="Arial" w:eastAsia="Times New Roman" w:hAnsi="Arial" w:cs="Arial"/>
          <w:kern w:val="0"/>
          <w:lang w:eastAsia="en-GB"/>
          <w14:ligatures w14:val="none"/>
        </w:rPr>
        <w:t> </w:t>
      </w:r>
      <w:r w:rsidRPr="005A5DB4">
        <w:rPr>
          <w:rFonts w:ascii="Arial" w:eastAsia="Times New Roman" w:hAnsi="Arial" w:cs="Arial"/>
          <w:kern w:val="0"/>
          <w:lang w:eastAsia="en-GB"/>
          <w14:ligatures w14:val="none"/>
        </w:rPr>
        <w:t xml:space="preserve">Business Continuity and Disaster Recovery measures are set out in Clause 20 of the Agreement and must achieve an RTO of four hours and an RPO of </w:t>
      </w:r>
      <w:r w:rsidR="196D525A" w:rsidRPr="005A5DB4">
        <w:rPr>
          <w:rFonts w:ascii="Arial" w:eastAsia="Times New Roman" w:hAnsi="Arial" w:cs="Arial"/>
          <w:kern w:val="0"/>
          <w:lang w:eastAsia="en-GB"/>
          <w14:ligatures w14:val="none"/>
        </w:rPr>
        <w:t>twenty-four</w:t>
      </w:r>
      <w:r w:rsidRPr="005A5DB4">
        <w:rPr>
          <w:rFonts w:ascii="Arial" w:eastAsia="Times New Roman" w:hAnsi="Arial" w:cs="Arial"/>
          <w:kern w:val="0"/>
          <w:lang w:eastAsia="en-GB"/>
          <w14:ligatures w14:val="none"/>
        </w:rPr>
        <w:noBreakHyphen/>
        <w:t xml:space="preserve"> hours for all production data.</w:t>
      </w:r>
    </w:p>
    <w:p w14:paraId="1839B15A" w14:textId="7C09D411" w:rsidR="00AD34E5" w:rsidRPr="005A5DB4" w:rsidRDefault="00AD34E5" w:rsidP="00AD34E5">
      <w:pPr>
        <w:spacing w:after="0" w:line="240" w:lineRule="auto"/>
        <w:rPr>
          <w:rFonts w:ascii="Arial" w:eastAsia="Times New Roman" w:hAnsi="Arial" w:cs="Arial"/>
          <w:kern w:val="0"/>
          <w:lang w:eastAsia="en-GB"/>
          <w14:ligatures w14:val="none"/>
        </w:rPr>
      </w:pPr>
    </w:p>
    <w:p w14:paraId="0E8B5929"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707A832C"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57B30CBE"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1993D40E"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0A6227D2"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3D5FA6CD"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1876F7CA"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30482EF8"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6DC6139D"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7B97FB6C"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4DADDC80"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33FA1DDB"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78558928" w14:textId="56B8B176" w:rsidR="00AD34E5" w:rsidRPr="005A5DB4" w:rsidRDefault="00AD34E5" w:rsidP="04340330">
      <w:pPr>
        <w:spacing w:before="100" w:beforeAutospacing="1" w:after="100" w:afterAutospacing="1" w:line="240" w:lineRule="auto"/>
        <w:outlineLvl w:val="1"/>
        <w:rPr>
          <w:rFonts w:ascii="Arial" w:eastAsia="Times New Roman" w:hAnsi="Arial" w:cs="Arial"/>
          <w:b/>
          <w:bCs/>
          <w:kern w:val="0"/>
          <w:lang w:eastAsia="en-GB"/>
          <w14:ligatures w14:val="none"/>
        </w:rPr>
      </w:pPr>
      <w:r w:rsidRPr="005A5DB4">
        <w:rPr>
          <w:rFonts w:ascii="Arial" w:eastAsia="Times New Roman" w:hAnsi="Arial" w:cs="Arial"/>
          <w:b/>
          <w:bCs/>
          <w:kern w:val="0"/>
          <w:lang w:eastAsia="en-GB"/>
          <w14:ligatures w14:val="none"/>
        </w:rPr>
        <w:t xml:space="preserve">Schedule D – Key Performance Indicators and </w:t>
      </w:r>
      <w:r w:rsidR="1D6766A8" w:rsidRPr="005A5DB4">
        <w:rPr>
          <w:rFonts w:ascii="Arial" w:eastAsia="Times New Roman" w:hAnsi="Arial" w:cs="Arial"/>
          <w:b/>
          <w:bCs/>
          <w:kern w:val="0"/>
          <w:lang w:eastAsia="en-GB"/>
          <w14:ligatures w14:val="none"/>
        </w:rPr>
        <w:t>Service Credit</w:t>
      </w:r>
      <w:r w:rsidRPr="005A5DB4">
        <w:rPr>
          <w:rFonts w:ascii="Arial" w:eastAsia="Times New Roman" w:hAnsi="Arial" w:cs="Arial"/>
          <w:b/>
          <w:bCs/>
          <w:kern w:val="0"/>
          <w:lang w:eastAsia="en-GB"/>
          <w14:ligatures w14:val="none"/>
        </w:rPr>
        <w:noBreakHyphen/>
        <w:t xml:space="preserve"> Mechanism</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29"/>
        <w:gridCol w:w="1968"/>
        <w:gridCol w:w="2537"/>
        <w:gridCol w:w="1709"/>
        <w:gridCol w:w="1883"/>
      </w:tblGrid>
      <w:tr w:rsidR="00AD34E5" w:rsidRPr="005A5DB4" w14:paraId="73F5C8FE" w14:textId="77777777" w:rsidTr="04340330">
        <w:trPr>
          <w:tblHeader/>
          <w:tblCellSpacing w:w="15" w:type="dxa"/>
        </w:trPr>
        <w:tc>
          <w:tcPr>
            <w:tcW w:w="0" w:type="auto"/>
            <w:vAlign w:val="center"/>
            <w:hideMark/>
          </w:tcPr>
          <w:p w14:paraId="047BBDF8" w14:textId="77777777" w:rsidR="00AD34E5" w:rsidRPr="005A5DB4" w:rsidRDefault="00AD34E5" w:rsidP="00AD34E5">
            <w:pPr>
              <w:spacing w:after="0" w:line="240" w:lineRule="auto"/>
              <w:jc w:val="center"/>
              <w:rPr>
                <w:rFonts w:ascii="Arial" w:eastAsia="Times New Roman" w:hAnsi="Arial" w:cs="Arial"/>
                <w:b/>
                <w:bCs/>
                <w:kern w:val="0"/>
                <w:lang w:eastAsia="en-GB"/>
                <w14:ligatures w14:val="none"/>
              </w:rPr>
            </w:pPr>
            <w:r w:rsidRPr="005A5DB4">
              <w:rPr>
                <w:rFonts w:ascii="Arial" w:eastAsia="Times New Roman" w:hAnsi="Arial" w:cs="Arial"/>
                <w:b/>
                <w:bCs/>
                <w:kern w:val="0"/>
                <w:lang w:eastAsia="en-GB"/>
                <w14:ligatures w14:val="none"/>
              </w:rPr>
              <w:t>KPI Ref</w:t>
            </w:r>
          </w:p>
        </w:tc>
        <w:tc>
          <w:tcPr>
            <w:tcW w:w="0" w:type="auto"/>
            <w:vAlign w:val="center"/>
            <w:hideMark/>
          </w:tcPr>
          <w:p w14:paraId="1A337F14" w14:textId="77777777" w:rsidR="00AD34E5" w:rsidRPr="005A5DB4" w:rsidRDefault="00AD34E5" w:rsidP="00AD34E5">
            <w:pPr>
              <w:spacing w:after="0" w:line="240" w:lineRule="auto"/>
              <w:jc w:val="center"/>
              <w:rPr>
                <w:rFonts w:ascii="Arial" w:eastAsia="Times New Roman" w:hAnsi="Arial" w:cs="Arial"/>
                <w:b/>
                <w:bCs/>
                <w:kern w:val="0"/>
                <w:lang w:eastAsia="en-GB"/>
                <w14:ligatures w14:val="none"/>
              </w:rPr>
            </w:pPr>
            <w:r w:rsidRPr="005A5DB4">
              <w:rPr>
                <w:rFonts w:ascii="Arial" w:eastAsia="Times New Roman" w:hAnsi="Arial" w:cs="Arial"/>
                <w:b/>
                <w:bCs/>
                <w:kern w:val="0"/>
                <w:lang w:eastAsia="en-GB"/>
                <w14:ligatures w14:val="none"/>
              </w:rPr>
              <w:t>Description</w:t>
            </w:r>
          </w:p>
        </w:tc>
        <w:tc>
          <w:tcPr>
            <w:tcW w:w="0" w:type="auto"/>
            <w:vAlign w:val="center"/>
            <w:hideMark/>
          </w:tcPr>
          <w:p w14:paraId="449EEDA5" w14:textId="77777777" w:rsidR="00AD34E5" w:rsidRPr="005A5DB4" w:rsidRDefault="00AD34E5" w:rsidP="00AD34E5">
            <w:pPr>
              <w:spacing w:after="0" w:line="240" w:lineRule="auto"/>
              <w:jc w:val="center"/>
              <w:rPr>
                <w:rFonts w:ascii="Arial" w:eastAsia="Times New Roman" w:hAnsi="Arial" w:cs="Arial"/>
                <w:b/>
                <w:bCs/>
                <w:kern w:val="0"/>
                <w:lang w:eastAsia="en-GB"/>
                <w14:ligatures w14:val="none"/>
              </w:rPr>
            </w:pPr>
            <w:r w:rsidRPr="005A5DB4">
              <w:rPr>
                <w:rFonts w:ascii="Arial" w:eastAsia="Times New Roman" w:hAnsi="Arial" w:cs="Arial"/>
                <w:b/>
                <w:bCs/>
                <w:kern w:val="0"/>
                <w:lang w:eastAsia="en-GB"/>
                <w14:ligatures w14:val="none"/>
              </w:rPr>
              <w:t>Target</w:t>
            </w:r>
          </w:p>
        </w:tc>
        <w:tc>
          <w:tcPr>
            <w:tcW w:w="0" w:type="auto"/>
            <w:vAlign w:val="center"/>
            <w:hideMark/>
          </w:tcPr>
          <w:p w14:paraId="200FA271" w14:textId="77777777" w:rsidR="00AD34E5" w:rsidRPr="005A5DB4" w:rsidRDefault="00AD34E5" w:rsidP="00AD34E5">
            <w:pPr>
              <w:spacing w:after="0" w:line="240" w:lineRule="auto"/>
              <w:jc w:val="center"/>
              <w:rPr>
                <w:rFonts w:ascii="Arial" w:eastAsia="Times New Roman" w:hAnsi="Arial" w:cs="Arial"/>
                <w:b/>
                <w:bCs/>
                <w:kern w:val="0"/>
                <w:lang w:eastAsia="en-GB"/>
                <w14:ligatures w14:val="none"/>
              </w:rPr>
            </w:pPr>
            <w:r w:rsidRPr="005A5DB4">
              <w:rPr>
                <w:rFonts w:ascii="Arial" w:eastAsia="Times New Roman" w:hAnsi="Arial" w:cs="Arial"/>
                <w:b/>
                <w:bCs/>
                <w:kern w:val="0"/>
                <w:lang w:eastAsia="en-GB"/>
                <w14:ligatures w14:val="none"/>
              </w:rPr>
              <w:t>Measurement Period</w:t>
            </w:r>
          </w:p>
        </w:tc>
        <w:tc>
          <w:tcPr>
            <w:tcW w:w="0" w:type="auto"/>
            <w:vAlign w:val="center"/>
            <w:hideMark/>
          </w:tcPr>
          <w:p w14:paraId="12D7982E" w14:textId="77777777" w:rsidR="00AD34E5" w:rsidRPr="005A5DB4" w:rsidRDefault="00AD34E5" w:rsidP="00AD34E5">
            <w:pPr>
              <w:spacing w:after="0" w:line="240" w:lineRule="auto"/>
              <w:jc w:val="center"/>
              <w:rPr>
                <w:rFonts w:ascii="Arial" w:eastAsia="Times New Roman" w:hAnsi="Arial" w:cs="Arial"/>
                <w:b/>
                <w:bCs/>
                <w:kern w:val="0"/>
                <w:lang w:eastAsia="en-GB"/>
                <w14:ligatures w14:val="none"/>
              </w:rPr>
            </w:pPr>
            <w:r w:rsidRPr="005A5DB4">
              <w:rPr>
                <w:rFonts w:ascii="Arial" w:eastAsia="Times New Roman" w:hAnsi="Arial" w:cs="Arial"/>
                <w:b/>
                <w:bCs/>
                <w:kern w:val="0"/>
                <w:lang w:eastAsia="en-GB"/>
                <w14:ligatures w14:val="none"/>
              </w:rPr>
              <w:t>Service Credit for each failure</w:t>
            </w:r>
          </w:p>
        </w:tc>
      </w:tr>
      <w:tr w:rsidR="00AD34E5" w:rsidRPr="005A5DB4" w14:paraId="0664FCD9" w14:textId="77777777" w:rsidTr="04340330">
        <w:trPr>
          <w:tblCellSpacing w:w="15" w:type="dxa"/>
        </w:trPr>
        <w:tc>
          <w:tcPr>
            <w:tcW w:w="0" w:type="auto"/>
            <w:vAlign w:val="center"/>
            <w:hideMark/>
          </w:tcPr>
          <w:p w14:paraId="372C9F87" w14:textId="77777777"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KPI</w:t>
            </w:r>
            <w:r w:rsidRPr="005A5DB4">
              <w:rPr>
                <w:rFonts w:ascii="Arial" w:eastAsia="Times New Roman" w:hAnsi="Arial" w:cs="Arial"/>
                <w:kern w:val="0"/>
                <w:lang w:eastAsia="en-GB"/>
                <w14:ligatures w14:val="none"/>
              </w:rPr>
              <w:noBreakHyphen/>
              <w:t>1</w:t>
            </w:r>
          </w:p>
        </w:tc>
        <w:tc>
          <w:tcPr>
            <w:tcW w:w="0" w:type="auto"/>
            <w:vAlign w:val="center"/>
            <w:hideMark/>
          </w:tcPr>
          <w:p w14:paraId="45F0BD35" w14:textId="751F47AD"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 xml:space="preserve">Mean </w:t>
            </w:r>
            <w:r w:rsidR="5D069583" w:rsidRPr="005A5DB4">
              <w:rPr>
                <w:rFonts w:ascii="Arial" w:eastAsia="Times New Roman" w:hAnsi="Arial" w:cs="Arial"/>
                <w:kern w:val="0"/>
                <w:lang w:eastAsia="en-GB"/>
                <w14:ligatures w14:val="none"/>
              </w:rPr>
              <w:t>application validation</w:t>
            </w:r>
            <w:r w:rsidRPr="005A5DB4">
              <w:rPr>
                <w:rFonts w:ascii="Arial" w:eastAsia="Times New Roman" w:hAnsi="Arial" w:cs="Arial"/>
                <w:kern w:val="0"/>
                <w:lang w:eastAsia="en-GB"/>
                <w14:ligatures w14:val="none"/>
              </w:rPr>
              <w:noBreakHyphen/>
              <w:t xml:space="preserve"> time</w:t>
            </w:r>
          </w:p>
        </w:tc>
        <w:tc>
          <w:tcPr>
            <w:tcW w:w="0" w:type="auto"/>
            <w:vAlign w:val="center"/>
            <w:hideMark/>
          </w:tcPr>
          <w:p w14:paraId="3F9778D0" w14:textId="77777777"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 10 Business Days</w:t>
            </w:r>
          </w:p>
        </w:tc>
        <w:tc>
          <w:tcPr>
            <w:tcW w:w="0" w:type="auto"/>
            <w:vAlign w:val="center"/>
            <w:hideMark/>
          </w:tcPr>
          <w:p w14:paraId="3102A63F" w14:textId="77777777"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Monthly</w:t>
            </w:r>
          </w:p>
        </w:tc>
        <w:tc>
          <w:tcPr>
            <w:tcW w:w="0" w:type="auto"/>
            <w:vAlign w:val="center"/>
            <w:hideMark/>
          </w:tcPr>
          <w:p w14:paraId="4DB07AD4" w14:textId="77777777"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2 % of Monthly Charge for each day over target</w:t>
            </w:r>
          </w:p>
        </w:tc>
      </w:tr>
      <w:tr w:rsidR="00AD34E5" w:rsidRPr="005A5DB4" w14:paraId="656BE68C" w14:textId="77777777" w:rsidTr="04340330">
        <w:trPr>
          <w:tblCellSpacing w:w="15" w:type="dxa"/>
        </w:trPr>
        <w:tc>
          <w:tcPr>
            <w:tcW w:w="0" w:type="auto"/>
            <w:vAlign w:val="center"/>
            <w:hideMark/>
          </w:tcPr>
          <w:p w14:paraId="6B44BE89" w14:textId="77777777"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KPI</w:t>
            </w:r>
            <w:r w:rsidRPr="005A5DB4">
              <w:rPr>
                <w:rFonts w:ascii="Arial" w:eastAsia="Times New Roman" w:hAnsi="Arial" w:cs="Arial"/>
                <w:kern w:val="0"/>
                <w:lang w:eastAsia="en-GB"/>
                <w14:ligatures w14:val="none"/>
              </w:rPr>
              <w:noBreakHyphen/>
              <w:t>2</w:t>
            </w:r>
          </w:p>
        </w:tc>
        <w:tc>
          <w:tcPr>
            <w:tcW w:w="0" w:type="auto"/>
            <w:vAlign w:val="center"/>
            <w:hideMark/>
          </w:tcPr>
          <w:p w14:paraId="474E8654" w14:textId="77777777"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Inspections completed vs. scheduled</w:t>
            </w:r>
          </w:p>
        </w:tc>
        <w:tc>
          <w:tcPr>
            <w:tcW w:w="0" w:type="auto"/>
            <w:vAlign w:val="center"/>
            <w:hideMark/>
          </w:tcPr>
          <w:p w14:paraId="2A842866" w14:textId="77777777"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 95 %</w:t>
            </w:r>
          </w:p>
        </w:tc>
        <w:tc>
          <w:tcPr>
            <w:tcW w:w="0" w:type="auto"/>
            <w:vAlign w:val="center"/>
            <w:hideMark/>
          </w:tcPr>
          <w:p w14:paraId="2B0E8967" w14:textId="77777777"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Monthly</w:t>
            </w:r>
          </w:p>
        </w:tc>
        <w:tc>
          <w:tcPr>
            <w:tcW w:w="0" w:type="auto"/>
            <w:vAlign w:val="center"/>
            <w:hideMark/>
          </w:tcPr>
          <w:p w14:paraId="67B9FEAB" w14:textId="77777777"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1 % of Monthly Charge per percentage point below target</w:t>
            </w:r>
          </w:p>
        </w:tc>
      </w:tr>
      <w:tr w:rsidR="00AD34E5" w:rsidRPr="005A5DB4" w14:paraId="7CDD36D0" w14:textId="77777777" w:rsidTr="04340330">
        <w:trPr>
          <w:tblCellSpacing w:w="15" w:type="dxa"/>
        </w:trPr>
        <w:tc>
          <w:tcPr>
            <w:tcW w:w="0" w:type="auto"/>
            <w:vAlign w:val="center"/>
            <w:hideMark/>
          </w:tcPr>
          <w:p w14:paraId="77786F6F" w14:textId="77777777"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KPI</w:t>
            </w:r>
            <w:r w:rsidRPr="005A5DB4">
              <w:rPr>
                <w:rFonts w:ascii="Arial" w:eastAsia="Times New Roman" w:hAnsi="Arial" w:cs="Arial"/>
                <w:kern w:val="0"/>
                <w:lang w:eastAsia="en-GB"/>
                <w14:ligatures w14:val="none"/>
              </w:rPr>
              <w:noBreakHyphen/>
              <w:t>3</w:t>
            </w:r>
          </w:p>
        </w:tc>
        <w:tc>
          <w:tcPr>
            <w:tcW w:w="0" w:type="auto"/>
            <w:vAlign w:val="center"/>
            <w:hideMark/>
          </w:tcPr>
          <w:p w14:paraId="6257E8B6" w14:textId="77777777"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 xml:space="preserve">Compliance </w:t>
            </w:r>
            <w:r w:rsidR="09780C14" w:rsidRPr="005A5DB4">
              <w:rPr>
                <w:rFonts w:ascii="Arial" w:eastAsia="Times New Roman" w:hAnsi="Arial" w:cs="Arial"/>
                <w:kern w:val="0"/>
                <w:lang w:eastAsia="en-GB"/>
                <w14:ligatures w14:val="none"/>
              </w:rPr>
              <w:t>follow-up</w:t>
            </w:r>
            <w:r w:rsidRPr="005A5DB4">
              <w:rPr>
                <w:rFonts w:ascii="Arial" w:eastAsia="Times New Roman" w:hAnsi="Arial" w:cs="Arial"/>
                <w:kern w:val="0"/>
                <w:lang w:eastAsia="en-GB"/>
                <w14:ligatures w14:val="none"/>
              </w:rPr>
              <w:noBreakHyphen/>
              <w:t xml:space="preserve"> within 28 days</w:t>
            </w:r>
          </w:p>
        </w:tc>
        <w:tc>
          <w:tcPr>
            <w:tcW w:w="0" w:type="auto"/>
            <w:vAlign w:val="center"/>
            <w:hideMark/>
          </w:tcPr>
          <w:p w14:paraId="618783D4" w14:textId="77777777"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 95 %</w:t>
            </w:r>
          </w:p>
        </w:tc>
        <w:tc>
          <w:tcPr>
            <w:tcW w:w="0" w:type="auto"/>
            <w:vAlign w:val="center"/>
            <w:hideMark/>
          </w:tcPr>
          <w:p w14:paraId="26D94392" w14:textId="77777777"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Monthly</w:t>
            </w:r>
          </w:p>
        </w:tc>
        <w:tc>
          <w:tcPr>
            <w:tcW w:w="0" w:type="auto"/>
            <w:vAlign w:val="center"/>
            <w:hideMark/>
          </w:tcPr>
          <w:p w14:paraId="7801EC90" w14:textId="77777777"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1 % of Monthly Charge per percentage point below target</w:t>
            </w:r>
          </w:p>
        </w:tc>
      </w:tr>
      <w:tr w:rsidR="00AD34E5" w:rsidRPr="005A5DB4" w14:paraId="51428787" w14:textId="77777777" w:rsidTr="04340330">
        <w:trPr>
          <w:tblCellSpacing w:w="15" w:type="dxa"/>
        </w:trPr>
        <w:tc>
          <w:tcPr>
            <w:tcW w:w="0" w:type="auto"/>
            <w:vAlign w:val="center"/>
            <w:hideMark/>
          </w:tcPr>
          <w:p w14:paraId="4D8CB5FC" w14:textId="77777777"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KPI</w:t>
            </w:r>
            <w:r w:rsidRPr="005A5DB4">
              <w:rPr>
                <w:rFonts w:ascii="Arial" w:eastAsia="Times New Roman" w:hAnsi="Arial" w:cs="Arial"/>
                <w:kern w:val="0"/>
                <w:lang w:eastAsia="en-GB"/>
                <w14:ligatures w14:val="none"/>
              </w:rPr>
              <w:noBreakHyphen/>
              <w:t>4</w:t>
            </w:r>
          </w:p>
        </w:tc>
        <w:tc>
          <w:tcPr>
            <w:tcW w:w="0" w:type="auto"/>
            <w:vAlign w:val="center"/>
            <w:hideMark/>
          </w:tcPr>
          <w:p w14:paraId="2A2E5818" w14:textId="77777777"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Platform availability</w:t>
            </w:r>
          </w:p>
        </w:tc>
        <w:tc>
          <w:tcPr>
            <w:tcW w:w="0" w:type="auto"/>
            <w:vAlign w:val="center"/>
            <w:hideMark/>
          </w:tcPr>
          <w:p w14:paraId="4EF65880" w14:textId="77777777"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 99.5 % of minutes</w:t>
            </w:r>
          </w:p>
        </w:tc>
        <w:tc>
          <w:tcPr>
            <w:tcW w:w="0" w:type="auto"/>
            <w:vAlign w:val="center"/>
            <w:hideMark/>
          </w:tcPr>
          <w:p w14:paraId="5BAE00CA" w14:textId="77777777"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Monthly</w:t>
            </w:r>
          </w:p>
        </w:tc>
        <w:tc>
          <w:tcPr>
            <w:tcW w:w="0" w:type="auto"/>
            <w:vAlign w:val="center"/>
            <w:hideMark/>
          </w:tcPr>
          <w:p w14:paraId="3D611A80" w14:textId="77777777"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5 % of Monthly Charge per 1 % shortfall, capped at 15 %</w:t>
            </w:r>
          </w:p>
        </w:tc>
      </w:tr>
      <w:tr w:rsidR="00AD34E5" w:rsidRPr="005A5DB4" w14:paraId="43C34759" w14:textId="77777777" w:rsidTr="04340330">
        <w:trPr>
          <w:tblCellSpacing w:w="15" w:type="dxa"/>
        </w:trPr>
        <w:tc>
          <w:tcPr>
            <w:tcW w:w="0" w:type="auto"/>
            <w:vAlign w:val="center"/>
            <w:hideMark/>
          </w:tcPr>
          <w:p w14:paraId="446F6147" w14:textId="77777777"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KPI</w:t>
            </w:r>
            <w:r w:rsidRPr="005A5DB4">
              <w:rPr>
                <w:rFonts w:ascii="Arial" w:eastAsia="Times New Roman" w:hAnsi="Arial" w:cs="Arial"/>
                <w:kern w:val="0"/>
                <w:lang w:eastAsia="en-GB"/>
                <w14:ligatures w14:val="none"/>
              </w:rPr>
              <w:noBreakHyphen/>
              <w:t>5</w:t>
            </w:r>
          </w:p>
          <w:p w14:paraId="756956B3" w14:textId="77777777" w:rsidR="0023011E" w:rsidRPr="005A5DB4" w:rsidRDefault="0023011E" w:rsidP="00AD34E5">
            <w:pPr>
              <w:spacing w:after="0" w:line="240" w:lineRule="auto"/>
              <w:rPr>
                <w:rFonts w:ascii="Arial" w:eastAsia="Times New Roman" w:hAnsi="Arial" w:cs="Arial"/>
                <w:kern w:val="0"/>
                <w:lang w:eastAsia="en-GB"/>
                <w14:ligatures w14:val="none"/>
              </w:rPr>
            </w:pPr>
          </w:p>
          <w:p w14:paraId="7D9972A1" w14:textId="77777777" w:rsidR="0023011E" w:rsidRPr="005A5DB4" w:rsidRDefault="0023011E" w:rsidP="00AD34E5">
            <w:pPr>
              <w:spacing w:after="0" w:line="240" w:lineRule="auto"/>
              <w:rPr>
                <w:rFonts w:ascii="Arial" w:eastAsia="Times New Roman" w:hAnsi="Arial" w:cs="Arial"/>
                <w:kern w:val="0"/>
                <w:lang w:eastAsia="en-GB"/>
                <w14:ligatures w14:val="none"/>
              </w:rPr>
            </w:pPr>
          </w:p>
          <w:p w14:paraId="6DE6272F" w14:textId="77777777" w:rsidR="0023011E" w:rsidRPr="005A5DB4" w:rsidRDefault="0023011E" w:rsidP="00AD34E5">
            <w:pPr>
              <w:spacing w:after="0" w:line="240" w:lineRule="auto"/>
              <w:rPr>
                <w:rFonts w:ascii="Arial" w:eastAsia="Times New Roman" w:hAnsi="Arial" w:cs="Arial"/>
                <w:kern w:val="0"/>
                <w:lang w:eastAsia="en-GB"/>
                <w14:ligatures w14:val="none"/>
              </w:rPr>
            </w:pPr>
          </w:p>
          <w:p w14:paraId="416B46CE" w14:textId="77777777" w:rsidR="00465401" w:rsidRPr="005A5DB4" w:rsidRDefault="00465401" w:rsidP="00AD34E5">
            <w:pPr>
              <w:spacing w:after="0" w:line="240" w:lineRule="auto"/>
              <w:rPr>
                <w:rFonts w:ascii="Arial" w:eastAsia="Times New Roman" w:hAnsi="Arial" w:cs="Arial"/>
                <w:kern w:val="0"/>
                <w:lang w:eastAsia="en-GB"/>
                <w14:ligatures w14:val="none"/>
              </w:rPr>
            </w:pPr>
          </w:p>
          <w:p w14:paraId="4234E187" w14:textId="77777777" w:rsidR="00465401" w:rsidRPr="005A5DB4" w:rsidRDefault="00465401" w:rsidP="00AD34E5">
            <w:pPr>
              <w:spacing w:after="0" w:line="240" w:lineRule="auto"/>
              <w:rPr>
                <w:rFonts w:ascii="Arial" w:eastAsia="Times New Roman" w:hAnsi="Arial" w:cs="Arial"/>
                <w:kern w:val="0"/>
                <w:lang w:eastAsia="en-GB"/>
                <w14:ligatures w14:val="none"/>
              </w:rPr>
            </w:pPr>
          </w:p>
          <w:p w14:paraId="2684DB9C" w14:textId="77777777" w:rsidR="0023011E" w:rsidRPr="005A5DB4" w:rsidRDefault="00524E50"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KP1-6</w:t>
            </w:r>
          </w:p>
          <w:p w14:paraId="0CBFC7FD" w14:textId="77777777" w:rsidR="00465401" w:rsidRPr="005A5DB4" w:rsidRDefault="00465401" w:rsidP="00AD34E5">
            <w:pPr>
              <w:spacing w:after="0" w:line="240" w:lineRule="auto"/>
              <w:rPr>
                <w:rFonts w:ascii="Arial" w:eastAsia="Times New Roman" w:hAnsi="Arial" w:cs="Arial"/>
                <w:kern w:val="0"/>
                <w:lang w:eastAsia="en-GB"/>
                <w14:ligatures w14:val="none"/>
              </w:rPr>
            </w:pPr>
          </w:p>
          <w:p w14:paraId="00561685" w14:textId="162133E5" w:rsidR="00465401" w:rsidRPr="005A5DB4" w:rsidRDefault="00465401" w:rsidP="00AD34E5">
            <w:pPr>
              <w:spacing w:after="0" w:line="240" w:lineRule="auto"/>
              <w:rPr>
                <w:rFonts w:ascii="Arial" w:eastAsia="Times New Roman" w:hAnsi="Arial" w:cs="Arial"/>
                <w:kern w:val="0"/>
                <w:lang w:eastAsia="en-GB"/>
                <w14:ligatures w14:val="none"/>
              </w:rPr>
            </w:pPr>
          </w:p>
        </w:tc>
        <w:tc>
          <w:tcPr>
            <w:tcW w:w="0" w:type="auto"/>
            <w:vAlign w:val="center"/>
            <w:hideMark/>
          </w:tcPr>
          <w:p w14:paraId="681D332D" w14:textId="77777777"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Licence fee remittance accuracy</w:t>
            </w:r>
          </w:p>
          <w:p w14:paraId="0F25E857" w14:textId="77777777" w:rsidR="00465401" w:rsidRPr="005A5DB4" w:rsidRDefault="00465401" w:rsidP="00AD34E5">
            <w:pPr>
              <w:spacing w:after="0" w:line="240" w:lineRule="auto"/>
              <w:rPr>
                <w:rFonts w:ascii="Arial" w:eastAsia="Times New Roman" w:hAnsi="Arial" w:cs="Arial"/>
                <w:kern w:val="0"/>
                <w:lang w:eastAsia="en-GB"/>
                <w14:ligatures w14:val="none"/>
              </w:rPr>
            </w:pPr>
          </w:p>
          <w:p w14:paraId="36924C60" w14:textId="77777777" w:rsidR="00524E50" w:rsidRPr="005A5DB4" w:rsidRDefault="00524E50" w:rsidP="00AD34E5">
            <w:pPr>
              <w:spacing w:after="0" w:line="240" w:lineRule="auto"/>
              <w:rPr>
                <w:rFonts w:ascii="Arial" w:eastAsia="Times New Roman" w:hAnsi="Arial" w:cs="Arial"/>
                <w:kern w:val="0"/>
                <w:lang w:eastAsia="en-GB"/>
                <w14:ligatures w14:val="none"/>
              </w:rPr>
            </w:pPr>
          </w:p>
          <w:p w14:paraId="0BB2AFE4" w14:textId="0397E5DA" w:rsidR="00524E50" w:rsidRPr="005A5DB4" w:rsidRDefault="00DA5114"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Incident Response</w:t>
            </w:r>
          </w:p>
          <w:p w14:paraId="01AAA2F1" w14:textId="77777777" w:rsidR="00524E50" w:rsidRPr="005A5DB4" w:rsidRDefault="00524E50" w:rsidP="00AD34E5">
            <w:pPr>
              <w:spacing w:after="0" w:line="240" w:lineRule="auto"/>
              <w:rPr>
                <w:rFonts w:ascii="Arial" w:eastAsia="Times New Roman" w:hAnsi="Arial" w:cs="Arial"/>
                <w:kern w:val="0"/>
                <w:lang w:eastAsia="en-GB"/>
                <w14:ligatures w14:val="none"/>
              </w:rPr>
            </w:pPr>
          </w:p>
        </w:tc>
        <w:tc>
          <w:tcPr>
            <w:tcW w:w="0" w:type="auto"/>
            <w:vAlign w:val="center"/>
            <w:hideMark/>
          </w:tcPr>
          <w:p w14:paraId="076830FB" w14:textId="77777777"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 98 %</w:t>
            </w:r>
          </w:p>
          <w:p w14:paraId="7F8830B4" w14:textId="77777777" w:rsidR="00DA5114" w:rsidRPr="005A5DB4" w:rsidRDefault="00DA5114" w:rsidP="00AD34E5">
            <w:pPr>
              <w:spacing w:after="0" w:line="240" w:lineRule="auto"/>
              <w:rPr>
                <w:rFonts w:ascii="Arial" w:eastAsia="Times New Roman" w:hAnsi="Arial" w:cs="Arial"/>
                <w:kern w:val="0"/>
                <w:lang w:eastAsia="en-GB"/>
                <w14:ligatures w14:val="none"/>
              </w:rPr>
            </w:pPr>
          </w:p>
          <w:p w14:paraId="6302D4BA" w14:textId="77777777" w:rsidR="00DA5114" w:rsidRPr="005A5DB4" w:rsidRDefault="00DA5114" w:rsidP="00AD34E5">
            <w:pPr>
              <w:spacing w:after="0" w:line="240" w:lineRule="auto"/>
              <w:rPr>
                <w:rFonts w:ascii="Arial" w:eastAsia="Times New Roman" w:hAnsi="Arial" w:cs="Arial"/>
                <w:kern w:val="0"/>
                <w:lang w:eastAsia="en-GB"/>
                <w14:ligatures w14:val="none"/>
              </w:rPr>
            </w:pPr>
          </w:p>
          <w:p w14:paraId="1A2A94FE" w14:textId="49249813" w:rsidR="00DA5114" w:rsidRPr="005A5DB4" w:rsidRDefault="004B4864"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 95%</w:t>
            </w:r>
            <w:r w:rsidR="00781257" w:rsidRPr="005A5DB4">
              <w:rPr>
                <w:rFonts w:ascii="Arial" w:eastAsia="Times New Roman" w:hAnsi="Arial" w:cs="Arial"/>
                <w:kern w:val="0"/>
                <w:lang w:eastAsia="en-GB"/>
                <w14:ligatures w14:val="none"/>
              </w:rPr>
              <w:t xml:space="preserve"> P1 ≤ 15 mins; P2 ≤ 30 mins; P3 ≤ 1 h; P4 ≤ 1 business day</w:t>
            </w:r>
          </w:p>
          <w:p w14:paraId="0A39BAFE" w14:textId="4E746376" w:rsidR="00D86E76" w:rsidRPr="005A5DB4" w:rsidRDefault="00D86E76" w:rsidP="00AD34E5">
            <w:pPr>
              <w:spacing w:after="0" w:line="240" w:lineRule="auto"/>
              <w:rPr>
                <w:rFonts w:ascii="Arial" w:eastAsia="Times New Roman" w:hAnsi="Arial" w:cs="Arial"/>
                <w:kern w:val="0"/>
                <w:lang w:eastAsia="en-GB"/>
                <w14:ligatures w14:val="none"/>
              </w:rPr>
            </w:pPr>
          </w:p>
        </w:tc>
        <w:tc>
          <w:tcPr>
            <w:tcW w:w="0" w:type="auto"/>
            <w:vAlign w:val="center"/>
            <w:hideMark/>
          </w:tcPr>
          <w:p w14:paraId="738E86D4" w14:textId="77777777"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Monthly</w:t>
            </w:r>
          </w:p>
          <w:p w14:paraId="09612BA7" w14:textId="77777777" w:rsidR="004B4864" w:rsidRPr="005A5DB4" w:rsidRDefault="004B4864" w:rsidP="00AD34E5">
            <w:pPr>
              <w:spacing w:after="0" w:line="240" w:lineRule="auto"/>
              <w:rPr>
                <w:rFonts w:ascii="Arial" w:eastAsia="Times New Roman" w:hAnsi="Arial" w:cs="Arial"/>
                <w:kern w:val="0"/>
                <w:lang w:eastAsia="en-GB"/>
                <w14:ligatures w14:val="none"/>
              </w:rPr>
            </w:pPr>
          </w:p>
          <w:p w14:paraId="3F83DC97" w14:textId="77777777" w:rsidR="004B4864" w:rsidRPr="005A5DB4" w:rsidRDefault="004B4864" w:rsidP="00AD34E5">
            <w:pPr>
              <w:spacing w:after="0" w:line="240" w:lineRule="auto"/>
              <w:rPr>
                <w:rFonts w:ascii="Arial" w:eastAsia="Times New Roman" w:hAnsi="Arial" w:cs="Arial"/>
                <w:kern w:val="0"/>
                <w:lang w:eastAsia="en-GB"/>
                <w14:ligatures w14:val="none"/>
              </w:rPr>
            </w:pPr>
          </w:p>
          <w:p w14:paraId="10DD6A00" w14:textId="77777777" w:rsidR="004B4864" w:rsidRPr="005A5DB4" w:rsidRDefault="004B4864"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Monthly</w:t>
            </w:r>
          </w:p>
          <w:p w14:paraId="63C7500B" w14:textId="3F8E9DA1" w:rsidR="00CC6AAE" w:rsidRPr="005A5DB4" w:rsidRDefault="00CC6AAE" w:rsidP="00AD34E5">
            <w:pPr>
              <w:spacing w:after="0" w:line="240" w:lineRule="auto"/>
              <w:rPr>
                <w:rFonts w:ascii="Arial" w:eastAsia="Times New Roman" w:hAnsi="Arial" w:cs="Arial"/>
                <w:kern w:val="0"/>
                <w:lang w:eastAsia="en-GB"/>
                <w14:ligatures w14:val="none"/>
              </w:rPr>
            </w:pPr>
          </w:p>
        </w:tc>
        <w:tc>
          <w:tcPr>
            <w:tcW w:w="0" w:type="auto"/>
            <w:vAlign w:val="center"/>
            <w:hideMark/>
          </w:tcPr>
          <w:p w14:paraId="34001F24" w14:textId="77777777"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1 % of Monthly Charge per percentage point below target</w:t>
            </w:r>
          </w:p>
          <w:p w14:paraId="31A3EA2F" w14:textId="46590154" w:rsidR="0023011E" w:rsidRPr="005A5DB4" w:rsidRDefault="00465401"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1% Monthly Charge per missed threshold, cap 10%.</w:t>
            </w:r>
          </w:p>
          <w:p w14:paraId="70568F45" w14:textId="77777777" w:rsidR="0023011E" w:rsidRPr="005A5DB4" w:rsidRDefault="0023011E" w:rsidP="00AD34E5">
            <w:pPr>
              <w:spacing w:after="0" w:line="240" w:lineRule="auto"/>
              <w:rPr>
                <w:rFonts w:ascii="Arial" w:eastAsia="Times New Roman" w:hAnsi="Arial" w:cs="Arial"/>
                <w:kern w:val="0"/>
                <w:lang w:eastAsia="en-GB"/>
                <w14:ligatures w14:val="none"/>
              </w:rPr>
            </w:pPr>
          </w:p>
        </w:tc>
      </w:tr>
      <w:tr w:rsidR="00465401" w:rsidRPr="005A5DB4" w14:paraId="6BCA4605" w14:textId="77777777" w:rsidTr="04340330">
        <w:trPr>
          <w:tblCellSpacing w:w="15" w:type="dxa"/>
        </w:trPr>
        <w:tc>
          <w:tcPr>
            <w:tcW w:w="0" w:type="auto"/>
            <w:vAlign w:val="center"/>
          </w:tcPr>
          <w:p w14:paraId="76B768A3" w14:textId="37BB224B" w:rsidR="00465401" w:rsidRPr="005A5DB4" w:rsidRDefault="009F4F53"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KP1-7</w:t>
            </w:r>
          </w:p>
        </w:tc>
        <w:tc>
          <w:tcPr>
            <w:tcW w:w="0" w:type="auto"/>
            <w:vAlign w:val="center"/>
          </w:tcPr>
          <w:p w14:paraId="75363F61" w14:textId="63636075" w:rsidR="00465401" w:rsidRPr="005A5DB4" w:rsidRDefault="00D86E76"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Incident Resolution</w:t>
            </w:r>
          </w:p>
        </w:tc>
        <w:tc>
          <w:tcPr>
            <w:tcW w:w="0" w:type="auto"/>
            <w:vAlign w:val="center"/>
          </w:tcPr>
          <w:p w14:paraId="3D2A6A58" w14:textId="503540C2" w:rsidR="00465401" w:rsidRPr="005A5DB4" w:rsidRDefault="00781257"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P1 ≤ 4 h (24×7); P2 ≤ 8 h (24×7); P3 ≤ 36 business hours; P4 ≤ 72 business hours (≥ 90%</w:t>
            </w:r>
          </w:p>
        </w:tc>
        <w:tc>
          <w:tcPr>
            <w:tcW w:w="0" w:type="auto"/>
            <w:vAlign w:val="center"/>
          </w:tcPr>
          <w:p w14:paraId="1F3E806C" w14:textId="7DAB0BF4" w:rsidR="00465401" w:rsidRPr="005A5DB4" w:rsidRDefault="00F35644"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Monthly</w:t>
            </w:r>
          </w:p>
        </w:tc>
        <w:tc>
          <w:tcPr>
            <w:tcW w:w="0" w:type="auto"/>
            <w:vAlign w:val="center"/>
          </w:tcPr>
          <w:p w14:paraId="3BD16987" w14:textId="27E01854" w:rsidR="00465401" w:rsidRPr="005A5DB4" w:rsidRDefault="00F35644"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1% Monthly Charge per missed threshold, cap 10%</w:t>
            </w:r>
          </w:p>
        </w:tc>
      </w:tr>
    </w:tbl>
    <w:p w14:paraId="3594EFC8" w14:textId="6D495A4B" w:rsidR="00AD34E5" w:rsidRPr="005A5DB4" w:rsidRDefault="00AD34E5" w:rsidP="04340330">
      <w:pPr>
        <w:spacing w:before="100" w:beforeAutospacing="1" w:after="100" w:afterAutospacing="1"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 xml:space="preserve">Maximum Service Credits in any Measurement Period shall not exceed </w:t>
      </w:r>
      <w:r w:rsidR="2F5C1A2E" w:rsidRPr="005A5DB4">
        <w:rPr>
          <w:rFonts w:ascii="Arial" w:eastAsia="Times New Roman" w:hAnsi="Arial" w:cs="Arial"/>
          <w:kern w:val="0"/>
          <w:lang w:eastAsia="en-GB"/>
          <w14:ligatures w14:val="none"/>
        </w:rPr>
        <w:t>twenty-five</w:t>
      </w:r>
      <w:r w:rsidRPr="005A5DB4">
        <w:rPr>
          <w:rFonts w:ascii="Arial" w:eastAsia="Times New Roman" w:hAnsi="Arial" w:cs="Arial"/>
          <w:kern w:val="0"/>
          <w:lang w:eastAsia="en-GB"/>
          <w14:ligatures w14:val="none"/>
        </w:rPr>
        <w:noBreakHyphen/>
        <w:t> per cent of the Monthly Charge. Persistent KPI Failure is defined in Clause 18.</w:t>
      </w:r>
    </w:p>
    <w:p w14:paraId="2DBFAC51" w14:textId="1D582CFB" w:rsidR="00AD34E5" w:rsidRPr="005A5DB4" w:rsidRDefault="00AD34E5" w:rsidP="00AD34E5">
      <w:pPr>
        <w:spacing w:after="0" w:line="240" w:lineRule="auto"/>
        <w:rPr>
          <w:rFonts w:ascii="Arial" w:eastAsia="Times New Roman" w:hAnsi="Arial" w:cs="Arial"/>
          <w:kern w:val="0"/>
          <w:lang w:eastAsia="en-GB"/>
          <w14:ligatures w14:val="none"/>
        </w:rPr>
      </w:pPr>
    </w:p>
    <w:p w14:paraId="6FA40BC8"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51F8D684"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0A4120CF"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7AE3C1F4"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7859CF29"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067D6163"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11BC57A6"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700BC5D0"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2D15AA9D"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16F06B25"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00C9C3E1"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6D214194"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65EC5573"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5A93A525"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662B7232"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538786D7"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490D7158"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67C996AE"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7D3A02CD"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1AE56E07"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2D425F0B" w14:textId="4D3B116C" w:rsidR="00AD34E5" w:rsidRPr="005A5DB4" w:rsidRDefault="00AD34E5" w:rsidP="04340330">
      <w:pPr>
        <w:spacing w:before="100" w:beforeAutospacing="1" w:after="100" w:afterAutospacing="1" w:line="240" w:lineRule="auto"/>
        <w:outlineLvl w:val="1"/>
        <w:rPr>
          <w:rFonts w:ascii="Arial" w:eastAsia="Times New Roman" w:hAnsi="Arial" w:cs="Arial"/>
          <w:b/>
          <w:bCs/>
          <w:kern w:val="0"/>
          <w:lang w:eastAsia="en-GB"/>
          <w14:ligatures w14:val="none"/>
        </w:rPr>
      </w:pPr>
      <w:r w:rsidRPr="005A5DB4">
        <w:rPr>
          <w:rFonts w:ascii="Arial" w:eastAsia="Times New Roman" w:hAnsi="Arial" w:cs="Arial"/>
          <w:b/>
          <w:bCs/>
          <w:kern w:val="0"/>
          <w:lang w:eastAsia="en-GB"/>
          <w14:ligatures w14:val="none"/>
        </w:rPr>
        <w:t xml:space="preserve">Schedule E – </w:t>
      </w:r>
      <w:r w:rsidR="510AF10E" w:rsidRPr="005A5DB4">
        <w:rPr>
          <w:rFonts w:ascii="Arial" w:eastAsia="Times New Roman" w:hAnsi="Arial" w:cs="Arial"/>
          <w:b/>
          <w:bCs/>
          <w:kern w:val="0"/>
          <w:lang w:eastAsia="en-GB"/>
          <w14:ligatures w14:val="none"/>
        </w:rPr>
        <w:t>Social Value</w:t>
      </w:r>
      <w:r w:rsidRPr="005A5DB4">
        <w:rPr>
          <w:rFonts w:ascii="Arial" w:eastAsia="Times New Roman" w:hAnsi="Arial" w:cs="Arial"/>
          <w:b/>
          <w:bCs/>
          <w:kern w:val="0"/>
          <w:lang w:eastAsia="en-GB"/>
          <w14:ligatures w14:val="none"/>
        </w:rPr>
        <w:noBreakHyphen/>
        <w:t xml:space="preserve"> Plan (Deliverables and Metrics)</w:t>
      </w:r>
    </w:p>
    <w:p w14:paraId="6644E4A3" w14:textId="430952A4" w:rsidR="00AD34E5" w:rsidRPr="005A5DB4" w:rsidRDefault="00AD34E5" w:rsidP="04340330">
      <w:pPr>
        <w:spacing w:before="100" w:beforeAutospacing="1" w:after="100" w:afterAutospacing="1"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E.1</w:t>
      </w:r>
      <w:r w:rsidRPr="005A5DB4">
        <w:rPr>
          <w:rFonts w:ascii="Arial" w:eastAsia="Times New Roman" w:hAnsi="Arial" w:cs="Arial"/>
          <w:kern w:val="0"/>
          <w:lang w:eastAsia="en-GB"/>
          <w14:ligatures w14:val="none"/>
        </w:rPr>
        <w:t> </w:t>
      </w:r>
      <w:r w:rsidRPr="005A5DB4">
        <w:rPr>
          <w:rFonts w:ascii="Arial" w:eastAsia="Times New Roman" w:hAnsi="Arial" w:cs="Arial"/>
          <w:kern w:val="0"/>
          <w:lang w:eastAsia="en-GB"/>
          <w14:ligatures w14:val="none"/>
        </w:rPr>
        <w:t xml:space="preserve">Employment: The Delivery Partner shall create a minimum of two fulltime equivalent posts for Reading residents within six months of the Service Commencement Date and shall maintain those posts for the duration of the Scheme. Vacancies shall be advertised via the Council’s </w:t>
      </w:r>
      <w:r w:rsidR="2F8670A3" w:rsidRPr="005A5DB4">
        <w:rPr>
          <w:rFonts w:ascii="Arial" w:eastAsia="Times New Roman" w:hAnsi="Arial" w:cs="Arial"/>
          <w:kern w:val="0"/>
          <w:lang w:eastAsia="en-GB"/>
          <w14:ligatures w14:val="none"/>
        </w:rPr>
        <w:noBreakHyphen/>
        <w:t>economic development</w:t>
      </w:r>
      <w:r w:rsidRPr="005A5DB4">
        <w:rPr>
          <w:rFonts w:ascii="Arial" w:eastAsia="Times New Roman" w:hAnsi="Arial" w:cs="Arial"/>
          <w:kern w:val="0"/>
          <w:lang w:eastAsia="en-GB"/>
          <w14:ligatures w14:val="none"/>
        </w:rPr>
        <w:noBreakHyphen/>
        <w:t xml:space="preserve"> job board.</w:t>
      </w:r>
    </w:p>
    <w:p w14:paraId="7C043187" w14:textId="763B12BA" w:rsidR="00AD34E5" w:rsidRPr="005A5DB4" w:rsidRDefault="00AD34E5" w:rsidP="04340330">
      <w:pPr>
        <w:spacing w:before="100" w:beforeAutospacing="1" w:after="100" w:afterAutospacing="1"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 xml:space="preserve">E.2    Apprenticeships: The Delivery Partner shall enrol at least one Level 3 or higher apprentice per Contract Year. Completion certificates shall be provided with the Annual </w:t>
      </w:r>
      <w:r w:rsidR="2016AB9D" w:rsidRPr="005A5DB4">
        <w:rPr>
          <w:rFonts w:ascii="Arial" w:eastAsia="Times New Roman" w:hAnsi="Arial" w:cs="Arial"/>
          <w:kern w:val="0"/>
          <w:lang w:eastAsia="en-GB"/>
          <w14:ligatures w14:val="none"/>
        </w:rPr>
        <w:t>Social Value</w:t>
      </w:r>
      <w:r w:rsidRPr="005A5DB4">
        <w:rPr>
          <w:rFonts w:ascii="Arial" w:eastAsia="Times New Roman" w:hAnsi="Arial" w:cs="Arial"/>
          <w:kern w:val="0"/>
          <w:lang w:eastAsia="en-GB"/>
          <w14:ligatures w14:val="none"/>
        </w:rPr>
        <w:noBreakHyphen/>
        <w:t xml:space="preserve"> Impact Report.</w:t>
      </w:r>
    </w:p>
    <w:p w14:paraId="47ED12F6" w14:textId="170ED1C2" w:rsidR="00AD34E5" w:rsidRPr="005A5DB4" w:rsidRDefault="00AD34E5" w:rsidP="5F9A2AF4">
      <w:pPr>
        <w:spacing w:before="100" w:beforeAutospacing="1" w:after="100" w:afterAutospacing="1"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E.3    Community Outreach: The Delivery Partner shall host, in conjunction with Council officers, three landlord</w:t>
      </w:r>
      <w:r w:rsidR="2211E542" w:rsidRPr="005A5DB4">
        <w:rPr>
          <w:rFonts w:ascii="Arial" w:eastAsia="Times New Roman" w:hAnsi="Arial" w:cs="Arial"/>
          <w:kern w:val="0"/>
          <w:lang w:eastAsia="en-GB"/>
          <w14:ligatures w14:val="none"/>
        </w:rPr>
        <w:t xml:space="preserve"> </w:t>
      </w:r>
      <w:r w:rsidRPr="005A5DB4">
        <w:rPr>
          <w:rFonts w:ascii="Arial" w:eastAsia="Times New Roman" w:hAnsi="Arial" w:cs="Arial"/>
          <w:kern w:val="0"/>
          <w:lang w:eastAsia="en-GB"/>
          <w14:ligatures w14:val="none"/>
        </w:rPr>
        <w:t>or</w:t>
      </w:r>
      <w:r w:rsidR="292D5C4C" w:rsidRPr="005A5DB4">
        <w:rPr>
          <w:rFonts w:ascii="Arial" w:eastAsia="Times New Roman" w:hAnsi="Arial" w:cs="Arial"/>
          <w:kern w:val="0"/>
          <w:lang w:eastAsia="en-GB"/>
          <w14:ligatures w14:val="none"/>
        </w:rPr>
        <w:noBreakHyphen/>
        <w:t xml:space="preserve"> </w:t>
      </w:r>
      <w:r w:rsidRPr="005A5DB4">
        <w:rPr>
          <w:rFonts w:ascii="Arial" w:eastAsia="Times New Roman" w:hAnsi="Arial" w:cs="Arial"/>
          <w:kern w:val="0"/>
          <w:lang w:eastAsia="en-GB"/>
          <w14:ligatures w14:val="none"/>
        </w:rPr>
        <w:t xml:space="preserve">tenant awareness events per ward in the twelve months preceding designation </w:t>
      </w:r>
      <w:r w:rsidR="631C21EE" w:rsidRPr="005A5DB4">
        <w:rPr>
          <w:rFonts w:ascii="Arial" w:eastAsia="Times New Roman" w:hAnsi="Arial" w:cs="Arial"/>
          <w:kern w:val="0"/>
          <w:lang w:eastAsia="en-GB"/>
          <w14:ligatures w14:val="none"/>
        </w:rPr>
        <w:noBreakHyphen/>
        <w:t>go live</w:t>
      </w:r>
      <w:r w:rsidRPr="005A5DB4">
        <w:rPr>
          <w:rFonts w:ascii="Arial" w:eastAsia="Times New Roman" w:hAnsi="Arial" w:cs="Arial"/>
          <w:kern w:val="0"/>
          <w:lang w:eastAsia="en-GB"/>
          <w14:ligatures w14:val="none"/>
        </w:rPr>
        <w:noBreakHyphen/>
        <w:t>. Event metrics (registrations, attendance, satisfaction) shall be included in quarterly reports.</w:t>
      </w:r>
    </w:p>
    <w:p w14:paraId="6CFD3836" w14:textId="08A8B05A" w:rsidR="00AD34E5" w:rsidRPr="005A5DB4" w:rsidRDefault="00AD34E5" w:rsidP="5F9A2AF4">
      <w:pPr>
        <w:spacing w:before="100" w:beforeAutospacing="1" w:after="100" w:afterAutospacing="1"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 xml:space="preserve">E.4    Environmental Sustainability: By the end of Year 2 the Delivery Partner shall transition at least fifty per cent of inspection mileage to electric or </w:t>
      </w:r>
      <w:r w:rsidR="52592CAA" w:rsidRPr="005A5DB4">
        <w:rPr>
          <w:rFonts w:ascii="Arial" w:eastAsia="Times New Roman" w:hAnsi="Arial" w:cs="Arial"/>
          <w:kern w:val="0"/>
          <w:lang w:eastAsia="en-GB"/>
          <w14:ligatures w14:val="none"/>
        </w:rPr>
        <w:t>ultralow emission</w:t>
      </w:r>
      <w:r w:rsidRPr="005A5DB4">
        <w:rPr>
          <w:rFonts w:ascii="Arial" w:eastAsia="Times New Roman" w:hAnsi="Arial" w:cs="Arial"/>
          <w:kern w:val="0"/>
          <w:lang w:eastAsia="en-GB"/>
          <w14:ligatures w14:val="none"/>
        </w:rPr>
        <w:noBreakHyphen/>
        <w:t xml:space="preserve"> vehicles and shall confirm average CO</w:t>
      </w:r>
      <w:r w:rsidRPr="005A5DB4">
        <w:rPr>
          <w:rFonts w:ascii="Cambria Math" w:eastAsia="Times New Roman" w:hAnsi="Cambria Math" w:cs="Cambria Math"/>
          <w:kern w:val="0"/>
          <w:lang w:eastAsia="en-GB"/>
          <w14:ligatures w14:val="none"/>
        </w:rPr>
        <w:t>₂</w:t>
      </w:r>
      <w:r w:rsidRPr="005A5DB4">
        <w:rPr>
          <w:rFonts w:ascii="Arial" w:eastAsia="Times New Roman" w:hAnsi="Arial" w:cs="Arial"/>
          <w:kern w:val="0"/>
          <w:lang w:eastAsia="en-GB"/>
          <w14:ligatures w14:val="none"/>
        </w:rPr>
        <w:t> g / km in its reports.</w:t>
      </w:r>
    </w:p>
    <w:p w14:paraId="49626F72" w14:textId="4F01265F" w:rsidR="00AD34E5" w:rsidRPr="005A5DB4" w:rsidRDefault="00AD34E5" w:rsidP="5F9A2AF4">
      <w:pPr>
        <w:spacing w:before="100" w:beforeAutospacing="1" w:after="100" w:afterAutospacing="1"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 xml:space="preserve">E.5    Digital Inclusion: The Delivery Partner shall publish bilingual (English and “Top 5” community languages) application guidance and a </w:t>
      </w:r>
      <w:r w:rsidR="63417E15" w:rsidRPr="005A5DB4">
        <w:rPr>
          <w:rFonts w:ascii="Arial" w:eastAsia="Times New Roman" w:hAnsi="Arial" w:cs="Arial"/>
          <w:kern w:val="0"/>
          <w:lang w:eastAsia="en-GB"/>
          <w14:ligatures w14:val="none"/>
        </w:rPr>
        <w:t>plain language</w:t>
      </w:r>
      <w:r w:rsidRPr="005A5DB4">
        <w:rPr>
          <w:rFonts w:ascii="Arial" w:eastAsia="Times New Roman" w:hAnsi="Arial" w:cs="Arial"/>
          <w:kern w:val="0"/>
          <w:lang w:eastAsia="en-GB"/>
          <w14:ligatures w14:val="none"/>
        </w:rPr>
        <w:noBreakHyphen/>
        <w:t xml:space="preserve"> video explainer hosted on the Council website.</w:t>
      </w:r>
    </w:p>
    <w:p w14:paraId="605A3DC1" w14:textId="6EBAD02B" w:rsidR="00AD34E5" w:rsidRPr="005A5DB4" w:rsidRDefault="00AD34E5" w:rsidP="00AD34E5">
      <w:pPr>
        <w:spacing w:after="0" w:line="240" w:lineRule="auto"/>
        <w:rPr>
          <w:rFonts w:ascii="Arial" w:eastAsia="Times New Roman" w:hAnsi="Arial" w:cs="Arial"/>
          <w:kern w:val="0"/>
          <w:lang w:eastAsia="en-GB"/>
          <w14:ligatures w14:val="none"/>
        </w:rPr>
      </w:pPr>
    </w:p>
    <w:p w14:paraId="5B8883B7"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58AAF173"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0E76AC03"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2F827D2B"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3156CEB3"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6168CFCD"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41EC7ABF"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01613028"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5F301F4F"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0478792A"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0021E8C8"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07892A7B"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191C8AD4"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548C97FF"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66E104E3"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57B55254"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2352818F"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6F66FF7C"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68954395"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7E247AAF"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4696A57F"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6E5FC859"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6F64B836" w14:textId="77777777" w:rsidR="00C744FA" w:rsidRPr="005A5DB4" w:rsidRDefault="00C744FA" w:rsidP="00AD34E5">
      <w:pPr>
        <w:spacing w:after="0" w:line="240" w:lineRule="auto"/>
        <w:rPr>
          <w:rFonts w:ascii="Arial" w:eastAsia="Times New Roman" w:hAnsi="Arial" w:cs="Arial"/>
          <w:kern w:val="0"/>
          <w:lang w:eastAsia="en-GB"/>
          <w14:ligatures w14:val="none"/>
        </w:rPr>
      </w:pPr>
    </w:p>
    <w:p w14:paraId="0100110D" w14:textId="7AB55CCD" w:rsidR="00AD34E5" w:rsidRPr="005A5DB4" w:rsidRDefault="00AD34E5" w:rsidP="5F9A2AF4">
      <w:pPr>
        <w:spacing w:before="100" w:beforeAutospacing="1" w:after="100" w:afterAutospacing="1" w:line="240" w:lineRule="auto"/>
        <w:outlineLvl w:val="1"/>
        <w:rPr>
          <w:rFonts w:ascii="Arial" w:eastAsia="Times New Roman" w:hAnsi="Arial" w:cs="Arial"/>
          <w:b/>
          <w:bCs/>
          <w:kern w:val="0"/>
          <w:lang w:eastAsia="en-GB"/>
          <w14:ligatures w14:val="none"/>
        </w:rPr>
      </w:pPr>
      <w:r w:rsidRPr="005A5DB4">
        <w:rPr>
          <w:rFonts w:ascii="Arial" w:eastAsia="Times New Roman" w:hAnsi="Arial" w:cs="Arial"/>
          <w:b/>
          <w:bCs/>
          <w:kern w:val="0"/>
          <w:lang w:eastAsia="en-GB"/>
          <w14:ligatures w14:val="none"/>
        </w:rPr>
        <w:t xml:space="preserve">Schedule F – </w:t>
      </w:r>
      <w:r w:rsidR="4A5B756C" w:rsidRPr="005A5DB4">
        <w:rPr>
          <w:rFonts w:ascii="Arial" w:eastAsia="Times New Roman" w:hAnsi="Arial" w:cs="Arial"/>
          <w:b/>
          <w:bCs/>
          <w:kern w:val="0"/>
          <w:lang w:eastAsia="en-GB"/>
          <w14:ligatures w14:val="none"/>
        </w:rPr>
        <w:t>Change Control</w:t>
      </w:r>
      <w:r w:rsidRPr="005A5DB4">
        <w:rPr>
          <w:rFonts w:ascii="Arial" w:eastAsia="Times New Roman" w:hAnsi="Arial" w:cs="Arial"/>
          <w:b/>
          <w:bCs/>
          <w:kern w:val="0"/>
          <w:lang w:eastAsia="en-GB"/>
          <w14:ligatures w14:val="none"/>
        </w:rPr>
        <w:noBreakHyphen/>
        <w:t xml:space="preserve"> Procedure</w:t>
      </w:r>
    </w:p>
    <w:p w14:paraId="7A9ABD77" w14:textId="77777777" w:rsidR="00AD34E5" w:rsidRPr="005A5DB4" w:rsidRDefault="00AD34E5" w:rsidP="58B8ADCB">
      <w:pPr>
        <w:spacing w:before="100" w:beforeAutospacing="1" w:after="100" w:afterAutospacing="1" w:line="240" w:lineRule="auto"/>
        <w:rPr>
          <w:rFonts w:ascii="Arial" w:eastAsia="Times New Roman" w:hAnsi="Arial" w:cs="Arial"/>
          <w:kern w:val="0"/>
          <w:lang w:eastAsia="en-GB"/>
          <w14:ligatures w14:val="none"/>
        </w:rPr>
      </w:pPr>
      <w:bookmarkStart w:id="0" w:name="_Int_WA6JCgtx"/>
      <w:proofErr w:type="gramStart"/>
      <w:r w:rsidRPr="005A5DB4">
        <w:rPr>
          <w:rFonts w:ascii="Arial" w:eastAsia="Times New Roman" w:hAnsi="Arial" w:cs="Arial"/>
          <w:kern w:val="0"/>
          <w:lang w:eastAsia="en-GB"/>
          <w14:ligatures w14:val="none"/>
        </w:rPr>
        <w:t>F.1  A</w:t>
      </w:r>
      <w:bookmarkEnd w:id="0"/>
      <w:proofErr w:type="gramEnd"/>
      <w:r w:rsidRPr="005A5DB4">
        <w:rPr>
          <w:rFonts w:ascii="Arial" w:eastAsia="Times New Roman" w:hAnsi="Arial" w:cs="Arial"/>
          <w:kern w:val="0"/>
          <w:lang w:eastAsia="en-GB"/>
          <w14:ligatures w14:val="none"/>
        </w:rPr>
        <w:t xml:space="preserve"> Change Request (CR) may be raised by either Party at any time. The CR shall state the originator, a unique reference number, a clear description of the proposed change, the rationale for change and the requested implementation date.</w:t>
      </w:r>
    </w:p>
    <w:p w14:paraId="1D6382B5" w14:textId="35649FE0" w:rsidR="00AD34E5" w:rsidRPr="005A5DB4" w:rsidRDefault="00AD34E5" w:rsidP="1DD2DB28">
      <w:pPr>
        <w:spacing w:before="100" w:beforeAutospacing="1" w:after="100" w:afterAutospacing="1" w:line="240" w:lineRule="auto"/>
        <w:rPr>
          <w:rFonts w:ascii="Arial" w:eastAsia="Times New Roman" w:hAnsi="Arial" w:cs="Arial"/>
          <w:kern w:val="0"/>
          <w:lang w:eastAsia="en-GB"/>
          <w14:ligatures w14:val="none"/>
        </w:rPr>
      </w:pPr>
      <w:bookmarkStart w:id="1" w:name="_Int_WimREwDi"/>
      <w:proofErr w:type="gramStart"/>
      <w:r w:rsidRPr="005A5DB4">
        <w:rPr>
          <w:rFonts w:ascii="Arial" w:eastAsia="Times New Roman" w:hAnsi="Arial" w:cs="Arial"/>
          <w:lang w:eastAsia="en-GB"/>
        </w:rPr>
        <w:t>F.2  Within</w:t>
      </w:r>
      <w:bookmarkEnd w:id="1"/>
      <w:proofErr w:type="gramEnd"/>
      <w:r w:rsidRPr="005A5DB4">
        <w:rPr>
          <w:rFonts w:ascii="Arial" w:eastAsia="Times New Roman" w:hAnsi="Arial" w:cs="Arial"/>
          <w:kern w:val="0"/>
          <w:lang w:eastAsia="en-GB"/>
          <w14:ligatures w14:val="none"/>
        </w:rPr>
        <w:t xml:space="preserve"> five Business Days of receipt, the receiving Party shall acknowledge the </w:t>
      </w:r>
      <w:proofErr w:type="gramStart"/>
      <w:r w:rsidRPr="005A5DB4">
        <w:rPr>
          <w:rFonts w:ascii="Arial" w:eastAsia="Times New Roman" w:hAnsi="Arial" w:cs="Arial"/>
          <w:kern w:val="0"/>
          <w:lang w:eastAsia="en-GB"/>
          <w14:ligatures w14:val="none"/>
        </w:rPr>
        <w:t>CR</w:t>
      </w:r>
      <w:proofErr w:type="gramEnd"/>
      <w:r w:rsidRPr="005A5DB4">
        <w:rPr>
          <w:rFonts w:ascii="Arial" w:eastAsia="Times New Roman" w:hAnsi="Arial" w:cs="Arial"/>
          <w:kern w:val="0"/>
          <w:lang w:eastAsia="en-GB"/>
          <w14:ligatures w14:val="none"/>
        </w:rPr>
        <w:t xml:space="preserve"> and the Parties shall jointly perform an impact assessment covering scope, cost, timetable, resources, risk, </w:t>
      </w:r>
      <w:r w:rsidR="1F733D89" w:rsidRPr="005A5DB4">
        <w:rPr>
          <w:rFonts w:ascii="Arial" w:eastAsia="Times New Roman" w:hAnsi="Arial" w:cs="Arial"/>
          <w:kern w:val="0"/>
          <w:lang w:eastAsia="en-GB"/>
          <w14:ligatures w14:val="none"/>
        </w:rPr>
        <w:t>data protection</w:t>
      </w:r>
      <w:r w:rsidRPr="005A5DB4">
        <w:rPr>
          <w:rFonts w:ascii="Arial" w:eastAsia="Times New Roman" w:hAnsi="Arial" w:cs="Arial"/>
          <w:kern w:val="0"/>
          <w:lang w:eastAsia="en-GB"/>
          <w14:ligatures w14:val="none"/>
        </w:rPr>
        <w:noBreakHyphen/>
        <w:t xml:space="preserve"> implications and compliance with PCR 2015.</w:t>
      </w:r>
    </w:p>
    <w:p w14:paraId="0D9A1E2B" w14:textId="7A7B7FB6" w:rsidR="00AD34E5" w:rsidRPr="005A5DB4" w:rsidRDefault="00AD34E5" w:rsidP="1DD2DB28">
      <w:pPr>
        <w:spacing w:before="100" w:beforeAutospacing="1" w:after="100" w:afterAutospacing="1" w:line="240" w:lineRule="auto"/>
        <w:rPr>
          <w:rFonts w:ascii="Arial" w:eastAsia="Times New Roman" w:hAnsi="Arial" w:cs="Arial"/>
          <w:kern w:val="0"/>
          <w:lang w:eastAsia="en-GB"/>
          <w14:ligatures w14:val="none"/>
        </w:rPr>
      </w:pPr>
      <w:bookmarkStart w:id="2" w:name="_Int_vVxiL5Gg"/>
      <w:proofErr w:type="gramStart"/>
      <w:r w:rsidRPr="005A5DB4">
        <w:rPr>
          <w:rFonts w:ascii="Arial" w:eastAsia="Times New Roman" w:hAnsi="Arial" w:cs="Arial"/>
          <w:kern w:val="0"/>
          <w:lang w:eastAsia="en-GB"/>
          <w14:ligatures w14:val="none"/>
        </w:rPr>
        <w:t>F.3  The</w:t>
      </w:r>
      <w:bookmarkEnd w:id="2"/>
      <w:proofErr w:type="gramEnd"/>
      <w:r w:rsidRPr="005A5DB4">
        <w:rPr>
          <w:rFonts w:ascii="Arial" w:eastAsia="Times New Roman" w:hAnsi="Arial" w:cs="Arial"/>
          <w:kern w:val="0"/>
          <w:lang w:eastAsia="en-GB"/>
          <w14:ligatures w14:val="none"/>
        </w:rPr>
        <w:t xml:space="preserve"> Delivery Partner shall submit to the Council a </w:t>
      </w:r>
      <w:r w:rsidR="5B53FDD2" w:rsidRPr="005A5DB4">
        <w:rPr>
          <w:rFonts w:ascii="Arial" w:eastAsia="Times New Roman" w:hAnsi="Arial" w:cs="Arial"/>
          <w:kern w:val="0"/>
          <w:lang w:eastAsia="en-GB"/>
          <w14:ligatures w14:val="none"/>
        </w:rPr>
        <w:t>Change Impact</w:t>
      </w:r>
      <w:r w:rsidRPr="005A5DB4">
        <w:rPr>
          <w:rFonts w:ascii="Arial" w:eastAsia="Times New Roman" w:hAnsi="Arial" w:cs="Arial"/>
          <w:kern w:val="0"/>
          <w:lang w:eastAsia="en-GB"/>
          <w14:ligatures w14:val="none"/>
        </w:rPr>
        <w:t xml:space="preserve"> Report containing the results of the assessment and any adjustment to Charges. The Council shall, within ten Business Days, either: (a) approve the CR and sign a </w:t>
      </w:r>
      <w:r w:rsidR="3911235C" w:rsidRPr="005A5DB4">
        <w:rPr>
          <w:rFonts w:ascii="Arial" w:eastAsia="Times New Roman" w:hAnsi="Arial" w:cs="Arial"/>
          <w:kern w:val="0"/>
          <w:lang w:eastAsia="en-GB"/>
          <w14:ligatures w14:val="none"/>
        </w:rPr>
        <w:noBreakHyphen/>
        <w:t>Change Control</w:t>
      </w:r>
      <w:r w:rsidRPr="005A5DB4">
        <w:rPr>
          <w:rFonts w:ascii="Arial" w:eastAsia="Times New Roman" w:hAnsi="Arial" w:cs="Arial"/>
          <w:kern w:val="0"/>
          <w:lang w:eastAsia="en-GB"/>
          <w14:ligatures w14:val="none"/>
        </w:rPr>
        <w:noBreakHyphen/>
        <w:t xml:space="preserve"> Notice; (b) reject the CR giving reasons; or (c) request further information.</w:t>
      </w:r>
    </w:p>
    <w:p w14:paraId="6C8404E0" w14:textId="1AB9F286" w:rsidR="00AD34E5" w:rsidRPr="005A5DB4" w:rsidRDefault="00AD34E5" w:rsidP="1DD2DB28">
      <w:pPr>
        <w:spacing w:before="100" w:beforeAutospacing="1" w:after="100" w:afterAutospacing="1" w:line="240" w:lineRule="auto"/>
        <w:rPr>
          <w:rFonts w:ascii="Arial" w:eastAsia="Times New Roman" w:hAnsi="Arial" w:cs="Arial"/>
          <w:kern w:val="0"/>
          <w:lang w:eastAsia="en-GB"/>
          <w14:ligatures w14:val="none"/>
        </w:rPr>
      </w:pPr>
      <w:bookmarkStart w:id="3" w:name="_Int_Ip9fHREa"/>
      <w:proofErr w:type="gramStart"/>
      <w:r w:rsidRPr="005A5DB4">
        <w:rPr>
          <w:rFonts w:ascii="Arial" w:eastAsia="Times New Roman" w:hAnsi="Arial" w:cs="Arial"/>
          <w:kern w:val="0"/>
          <w:lang w:eastAsia="en-GB"/>
          <w14:ligatures w14:val="none"/>
        </w:rPr>
        <w:t>F.4  No</w:t>
      </w:r>
      <w:bookmarkEnd w:id="3"/>
      <w:proofErr w:type="gramEnd"/>
      <w:r w:rsidRPr="005A5DB4">
        <w:rPr>
          <w:rFonts w:ascii="Arial" w:eastAsia="Times New Roman" w:hAnsi="Arial" w:cs="Arial"/>
          <w:kern w:val="0"/>
          <w:lang w:eastAsia="en-GB"/>
          <w14:ligatures w14:val="none"/>
        </w:rPr>
        <w:t xml:space="preserve"> change shall take effect until a </w:t>
      </w:r>
      <w:r w:rsidR="503FF856" w:rsidRPr="005A5DB4">
        <w:rPr>
          <w:rFonts w:ascii="Arial" w:eastAsia="Times New Roman" w:hAnsi="Arial" w:cs="Arial"/>
          <w:kern w:val="0"/>
          <w:lang w:eastAsia="en-GB"/>
          <w14:ligatures w14:val="none"/>
        </w:rPr>
        <w:t>Change Control</w:t>
      </w:r>
      <w:r w:rsidRPr="005A5DB4">
        <w:rPr>
          <w:rFonts w:ascii="Arial" w:eastAsia="Times New Roman" w:hAnsi="Arial" w:cs="Arial"/>
          <w:kern w:val="0"/>
          <w:lang w:eastAsia="en-GB"/>
          <w14:ligatures w14:val="none"/>
        </w:rPr>
        <w:t xml:space="preserve"> Notice has been signed by both Contract Managers and, where required by the Council’s Scheme of Delegation, countersigned by the Assistant Director of Procurement. </w:t>
      </w:r>
      <w:r w:rsidR="3D6C44A9" w:rsidRPr="005A5DB4">
        <w:rPr>
          <w:rFonts w:ascii="Arial" w:eastAsia="Times New Roman" w:hAnsi="Arial" w:cs="Arial"/>
          <w:kern w:val="0"/>
          <w:lang w:eastAsia="en-GB"/>
          <w14:ligatures w14:val="none"/>
        </w:rPr>
        <w:noBreakHyphen/>
        <w:t>Change Control</w:t>
      </w:r>
      <w:r w:rsidRPr="005A5DB4">
        <w:rPr>
          <w:rFonts w:ascii="Arial" w:eastAsia="Times New Roman" w:hAnsi="Arial" w:cs="Arial"/>
          <w:kern w:val="0"/>
          <w:lang w:eastAsia="en-GB"/>
          <w14:ligatures w14:val="none"/>
        </w:rPr>
        <w:noBreakHyphen/>
        <w:t xml:space="preserve"> Notices shall be sequentially numbered and appended to Schedule F.</w:t>
      </w:r>
    </w:p>
    <w:p w14:paraId="1FBBFA7D" w14:textId="05FBF585" w:rsidR="00AD34E5" w:rsidRPr="005A5DB4" w:rsidRDefault="00AD34E5" w:rsidP="00AD34E5">
      <w:pPr>
        <w:spacing w:after="0" w:line="240" w:lineRule="auto"/>
        <w:rPr>
          <w:rFonts w:ascii="Arial" w:eastAsia="Times New Roman" w:hAnsi="Arial" w:cs="Arial"/>
          <w:kern w:val="0"/>
          <w:lang w:eastAsia="en-GB"/>
          <w14:ligatures w14:val="none"/>
        </w:rPr>
      </w:pPr>
    </w:p>
    <w:p w14:paraId="3E6A1028" w14:textId="77777777" w:rsidR="00225F39" w:rsidRPr="005A5DB4" w:rsidRDefault="00225F39" w:rsidP="00AD34E5">
      <w:pPr>
        <w:spacing w:after="0" w:line="240" w:lineRule="auto"/>
        <w:rPr>
          <w:rFonts w:ascii="Arial" w:eastAsia="Times New Roman" w:hAnsi="Arial" w:cs="Arial"/>
          <w:kern w:val="0"/>
          <w:lang w:eastAsia="en-GB"/>
          <w14:ligatures w14:val="none"/>
        </w:rPr>
      </w:pPr>
    </w:p>
    <w:p w14:paraId="78EC9AC8" w14:textId="77777777" w:rsidR="00225F39" w:rsidRPr="005A5DB4" w:rsidRDefault="00225F39" w:rsidP="00AD34E5">
      <w:pPr>
        <w:spacing w:after="0" w:line="240" w:lineRule="auto"/>
        <w:rPr>
          <w:rFonts w:ascii="Arial" w:eastAsia="Times New Roman" w:hAnsi="Arial" w:cs="Arial"/>
          <w:kern w:val="0"/>
          <w:lang w:eastAsia="en-GB"/>
          <w14:ligatures w14:val="none"/>
        </w:rPr>
      </w:pPr>
    </w:p>
    <w:p w14:paraId="5C8D1439" w14:textId="77777777" w:rsidR="00225F39" w:rsidRPr="005A5DB4" w:rsidRDefault="00225F39" w:rsidP="00AD34E5">
      <w:pPr>
        <w:spacing w:after="0" w:line="240" w:lineRule="auto"/>
        <w:rPr>
          <w:rFonts w:ascii="Arial" w:eastAsia="Times New Roman" w:hAnsi="Arial" w:cs="Arial"/>
          <w:kern w:val="0"/>
          <w:lang w:eastAsia="en-GB"/>
          <w14:ligatures w14:val="none"/>
        </w:rPr>
      </w:pPr>
    </w:p>
    <w:p w14:paraId="5D227636" w14:textId="77777777" w:rsidR="00225F39" w:rsidRPr="005A5DB4" w:rsidRDefault="00225F39" w:rsidP="00AD34E5">
      <w:pPr>
        <w:spacing w:after="0" w:line="240" w:lineRule="auto"/>
        <w:rPr>
          <w:rFonts w:ascii="Arial" w:eastAsia="Times New Roman" w:hAnsi="Arial" w:cs="Arial"/>
          <w:kern w:val="0"/>
          <w:lang w:eastAsia="en-GB"/>
          <w14:ligatures w14:val="none"/>
        </w:rPr>
      </w:pPr>
    </w:p>
    <w:p w14:paraId="2AE2D3B3" w14:textId="77777777" w:rsidR="00225F39" w:rsidRPr="005A5DB4" w:rsidRDefault="00225F39" w:rsidP="00AD34E5">
      <w:pPr>
        <w:spacing w:after="0" w:line="240" w:lineRule="auto"/>
        <w:rPr>
          <w:rFonts w:ascii="Arial" w:eastAsia="Times New Roman" w:hAnsi="Arial" w:cs="Arial"/>
          <w:kern w:val="0"/>
          <w:lang w:eastAsia="en-GB"/>
          <w14:ligatures w14:val="none"/>
        </w:rPr>
      </w:pPr>
    </w:p>
    <w:p w14:paraId="69FE68D4" w14:textId="77777777" w:rsidR="00225F39" w:rsidRPr="005A5DB4" w:rsidRDefault="00225F39" w:rsidP="00AD34E5">
      <w:pPr>
        <w:spacing w:after="0" w:line="240" w:lineRule="auto"/>
        <w:rPr>
          <w:rFonts w:ascii="Arial" w:eastAsia="Times New Roman" w:hAnsi="Arial" w:cs="Arial"/>
          <w:kern w:val="0"/>
          <w:lang w:eastAsia="en-GB"/>
          <w14:ligatures w14:val="none"/>
        </w:rPr>
      </w:pPr>
    </w:p>
    <w:p w14:paraId="40866CE4" w14:textId="77777777" w:rsidR="00225F39" w:rsidRPr="005A5DB4" w:rsidRDefault="00225F39" w:rsidP="00AD34E5">
      <w:pPr>
        <w:spacing w:after="0" w:line="240" w:lineRule="auto"/>
        <w:rPr>
          <w:rFonts w:ascii="Arial" w:eastAsia="Times New Roman" w:hAnsi="Arial" w:cs="Arial"/>
          <w:kern w:val="0"/>
          <w:lang w:eastAsia="en-GB"/>
          <w14:ligatures w14:val="none"/>
        </w:rPr>
      </w:pPr>
    </w:p>
    <w:p w14:paraId="6FF75EDA" w14:textId="77777777" w:rsidR="00225F39" w:rsidRPr="005A5DB4" w:rsidRDefault="00225F39" w:rsidP="00AD34E5">
      <w:pPr>
        <w:spacing w:after="0" w:line="240" w:lineRule="auto"/>
        <w:rPr>
          <w:rFonts w:ascii="Arial" w:eastAsia="Times New Roman" w:hAnsi="Arial" w:cs="Arial"/>
          <w:kern w:val="0"/>
          <w:lang w:eastAsia="en-GB"/>
          <w14:ligatures w14:val="none"/>
        </w:rPr>
      </w:pPr>
    </w:p>
    <w:p w14:paraId="6CC5803F" w14:textId="77777777" w:rsidR="00225F39" w:rsidRPr="005A5DB4" w:rsidRDefault="00225F39" w:rsidP="00AD34E5">
      <w:pPr>
        <w:spacing w:after="0" w:line="240" w:lineRule="auto"/>
        <w:rPr>
          <w:rFonts w:ascii="Arial" w:eastAsia="Times New Roman" w:hAnsi="Arial" w:cs="Arial"/>
          <w:kern w:val="0"/>
          <w:lang w:eastAsia="en-GB"/>
          <w14:ligatures w14:val="none"/>
        </w:rPr>
      </w:pPr>
    </w:p>
    <w:p w14:paraId="79B1FD96" w14:textId="77777777" w:rsidR="00225F39" w:rsidRPr="005A5DB4" w:rsidRDefault="00225F39" w:rsidP="00AD34E5">
      <w:pPr>
        <w:spacing w:after="0" w:line="240" w:lineRule="auto"/>
        <w:rPr>
          <w:rFonts w:ascii="Arial" w:eastAsia="Times New Roman" w:hAnsi="Arial" w:cs="Arial"/>
          <w:kern w:val="0"/>
          <w:lang w:eastAsia="en-GB"/>
          <w14:ligatures w14:val="none"/>
        </w:rPr>
      </w:pPr>
    </w:p>
    <w:p w14:paraId="73676D22" w14:textId="77777777" w:rsidR="00225F39" w:rsidRPr="005A5DB4" w:rsidRDefault="00225F39" w:rsidP="00AD34E5">
      <w:pPr>
        <w:spacing w:after="0" w:line="240" w:lineRule="auto"/>
        <w:rPr>
          <w:rFonts w:ascii="Arial" w:eastAsia="Times New Roman" w:hAnsi="Arial" w:cs="Arial"/>
          <w:kern w:val="0"/>
          <w:lang w:eastAsia="en-GB"/>
          <w14:ligatures w14:val="none"/>
        </w:rPr>
      </w:pPr>
    </w:p>
    <w:p w14:paraId="66E4B518" w14:textId="77777777" w:rsidR="00225F39" w:rsidRPr="005A5DB4" w:rsidRDefault="00225F39" w:rsidP="00AD34E5">
      <w:pPr>
        <w:spacing w:after="0" w:line="240" w:lineRule="auto"/>
        <w:rPr>
          <w:rFonts w:ascii="Arial" w:eastAsia="Times New Roman" w:hAnsi="Arial" w:cs="Arial"/>
          <w:kern w:val="0"/>
          <w:lang w:eastAsia="en-GB"/>
          <w14:ligatures w14:val="none"/>
        </w:rPr>
      </w:pPr>
    </w:p>
    <w:p w14:paraId="0FFB5DF6" w14:textId="77777777" w:rsidR="00225F39" w:rsidRPr="005A5DB4" w:rsidRDefault="00225F39" w:rsidP="00AD34E5">
      <w:pPr>
        <w:spacing w:after="0" w:line="240" w:lineRule="auto"/>
        <w:rPr>
          <w:rFonts w:ascii="Arial" w:eastAsia="Times New Roman" w:hAnsi="Arial" w:cs="Arial"/>
          <w:kern w:val="0"/>
          <w:lang w:eastAsia="en-GB"/>
          <w14:ligatures w14:val="none"/>
        </w:rPr>
      </w:pPr>
    </w:p>
    <w:p w14:paraId="5962D2D9" w14:textId="77777777" w:rsidR="00225F39" w:rsidRPr="005A5DB4" w:rsidRDefault="00225F39" w:rsidP="00AD34E5">
      <w:pPr>
        <w:spacing w:after="0" w:line="240" w:lineRule="auto"/>
        <w:rPr>
          <w:rFonts w:ascii="Arial" w:eastAsia="Times New Roman" w:hAnsi="Arial" w:cs="Arial"/>
          <w:kern w:val="0"/>
          <w:lang w:eastAsia="en-GB"/>
          <w14:ligatures w14:val="none"/>
        </w:rPr>
      </w:pPr>
    </w:p>
    <w:p w14:paraId="0A5E8754" w14:textId="77777777" w:rsidR="00225F39" w:rsidRPr="005A5DB4" w:rsidRDefault="00225F39" w:rsidP="00AD34E5">
      <w:pPr>
        <w:spacing w:after="0" w:line="240" w:lineRule="auto"/>
        <w:rPr>
          <w:rFonts w:ascii="Arial" w:eastAsia="Times New Roman" w:hAnsi="Arial" w:cs="Arial"/>
          <w:kern w:val="0"/>
          <w:lang w:eastAsia="en-GB"/>
          <w14:ligatures w14:val="none"/>
        </w:rPr>
      </w:pPr>
    </w:p>
    <w:p w14:paraId="5D320DE4" w14:textId="77777777" w:rsidR="00225F39" w:rsidRPr="005A5DB4" w:rsidRDefault="00225F39" w:rsidP="00AD34E5">
      <w:pPr>
        <w:spacing w:after="0" w:line="240" w:lineRule="auto"/>
        <w:rPr>
          <w:rFonts w:ascii="Arial" w:eastAsia="Times New Roman" w:hAnsi="Arial" w:cs="Arial"/>
          <w:kern w:val="0"/>
          <w:lang w:eastAsia="en-GB"/>
          <w14:ligatures w14:val="none"/>
        </w:rPr>
      </w:pPr>
    </w:p>
    <w:p w14:paraId="48C39A47" w14:textId="77777777" w:rsidR="00225F39" w:rsidRPr="005A5DB4" w:rsidRDefault="00225F39" w:rsidP="00AD34E5">
      <w:pPr>
        <w:spacing w:after="0" w:line="240" w:lineRule="auto"/>
        <w:rPr>
          <w:rFonts w:ascii="Arial" w:eastAsia="Times New Roman" w:hAnsi="Arial" w:cs="Arial"/>
          <w:kern w:val="0"/>
          <w:lang w:eastAsia="en-GB"/>
          <w14:ligatures w14:val="none"/>
        </w:rPr>
      </w:pPr>
    </w:p>
    <w:p w14:paraId="5CF7C8C0" w14:textId="77777777" w:rsidR="00225F39" w:rsidRPr="005A5DB4" w:rsidRDefault="00225F39" w:rsidP="00AD34E5">
      <w:pPr>
        <w:spacing w:after="0" w:line="240" w:lineRule="auto"/>
        <w:rPr>
          <w:rFonts w:ascii="Arial" w:eastAsia="Times New Roman" w:hAnsi="Arial" w:cs="Arial"/>
          <w:kern w:val="0"/>
          <w:lang w:eastAsia="en-GB"/>
          <w14:ligatures w14:val="none"/>
        </w:rPr>
      </w:pPr>
    </w:p>
    <w:p w14:paraId="4D972BF0" w14:textId="77777777" w:rsidR="00225F39" w:rsidRPr="005A5DB4" w:rsidRDefault="00225F39" w:rsidP="00AD34E5">
      <w:pPr>
        <w:spacing w:after="0" w:line="240" w:lineRule="auto"/>
        <w:rPr>
          <w:rFonts w:ascii="Arial" w:eastAsia="Times New Roman" w:hAnsi="Arial" w:cs="Arial"/>
          <w:kern w:val="0"/>
          <w:lang w:eastAsia="en-GB"/>
          <w14:ligatures w14:val="none"/>
        </w:rPr>
      </w:pPr>
    </w:p>
    <w:p w14:paraId="586D3520" w14:textId="77777777" w:rsidR="00225F39" w:rsidRPr="005A5DB4" w:rsidRDefault="00225F39" w:rsidP="00AD34E5">
      <w:pPr>
        <w:spacing w:after="0" w:line="240" w:lineRule="auto"/>
        <w:rPr>
          <w:rFonts w:ascii="Arial" w:eastAsia="Times New Roman" w:hAnsi="Arial" w:cs="Arial"/>
          <w:kern w:val="0"/>
          <w:lang w:eastAsia="en-GB"/>
          <w14:ligatures w14:val="none"/>
        </w:rPr>
      </w:pPr>
    </w:p>
    <w:p w14:paraId="28BFAB13" w14:textId="77777777" w:rsidR="00225F39" w:rsidRPr="005A5DB4" w:rsidRDefault="00225F39" w:rsidP="00AD34E5">
      <w:pPr>
        <w:spacing w:after="0" w:line="240" w:lineRule="auto"/>
        <w:rPr>
          <w:rFonts w:ascii="Arial" w:eastAsia="Times New Roman" w:hAnsi="Arial" w:cs="Arial"/>
          <w:kern w:val="0"/>
          <w:lang w:eastAsia="en-GB"/>
          <w14:ligatures w14:val="none"/>
        </w:rPr>
      </w:pPr>
    </w:p>
    <w:p w14:paraId="58084313" w14:textId="77777777" w:rsidR="00225F39" w:rsidRPr="005A5DB4" w:rsidRDefault="00225F39" w:rsidP="00AD34E5">
      <w:pPr>
        <w:spacing w:after="0" w:line="240" w:lineRule="auto"/>
        <w:rPr>
          <w:rFonts w:ascii="Arial" w:eastAsia="Times New Roman" w:hAnsi="Arial" w:cs="Arial"/>
          <w:kern w:val="0"/>
          <w:lang w:eastAsia="en-GB"/>
          <w14:ligatures w14:val="none"/>
        </w:rPr>
      </w:pPr>
    </w:p>
    <w:p w14:paraId="7BC63277" w14:textId="77777777" w:rsidR="00225F39" w:rsidRPr="005A5DB4" w:rsidRDefault="00225F39" w:rsidP="00AD34E5">
      <w:pPr>
        <w:spacing w:after="0" w:line="240" w:lineRule="auto"/>
        <w:rPr>
          <w:rFonts w:ascii="Arial" w:eastAsia="Times New Roman" w:hAnsi="Arial" w:cs="Arial"/>
          <w:kern w:val="0"/>
          <w:lang w:eastAsia="en-GB"/>
          <w14:ligatures w14:val="none"/>
        </w:rPr>
      </w:pPr>
    </w:p>
    <w:p w14:paraId="56CCAA36" w14:textId="77777777" w:rsidR="00225F39" w:rsidRPr="005A5DB4" w:rsidRDefault="00225F39" w:rsidP="00AD34E5">
      <w:pPr>
        <w:spacing w:after="0" w:line="240" w:lineRule="auto"/>
        <w:rPr>
          <w:rFonts w:ascii="Arial" w:eastAsia="Times New Roman" w:hAnsi="Arial" w:cs="Arial"/>
          <w:kern w:val="0"/>
          <w:lang w:eastAsia="en-GB"/>
          <w14:ligatures w14:val="none"/>
        </w:rPr>
      </w:pPr>
    </w:p>
    <w:p w14:paraId="241ADC86" w14:textId="77777777" w:rsidR="00225F39" w:rsidRPr="005A5DB4" w:rsidRDefault="00225F39" w:rsidP="00AD34E5">
      <w:pPr>
        <w:spacing w:after="0" w:line="240" w:lineRule="auto"/>
        <w:rPr>
          <w:rFonts w:ascii="Arial" w:eastAsia="Times New Roman" w:hAnsi="Arial" w:cs="Arial"/>
          <w:kern w:val="0"/>
          <w:lang w:eastAsia="en-GB"/>
          <w14:ligatures w14:val="none"/>
        </w:rPr>
      </w:pPr>
    </w:p>
    <w:p w14:paraId="25E06C30" w14:textId="77777777" w:rsidR="00225F39" w:rsidRPr="005A5DB4" w:rsidRDefault="00225F39" w:rsidP="00AD34E5">
      <w:pPr>
        <w:spacing w:after="0" w:line="240" w:lineRule="auto"/>
        <w:rPr>
          <w:rFonts w:ascii="Arial" w:eastAsia="Times New Roman" w:hAnsi="Arial" w:cs="Arial"/>
          <w:kern w:val="0"/>
          <w:lang w:eastAsia="en-GB"/>
          <w14:ligatures w14:val="none"/>
        </w:rPr>
      </w:pPr>
    </w:p>
    <w:p w14:paraId="68156CF3" w14:textId="77777777" w:rsidR="00225F39" w:rsidRPr="005A5DB4" w:rsidRDefault="00225F39" w:rsidP="00AD34E5">
      <w:pPr>
        <w:spacing w:after="0" w:line="240" w:lineRule="auto"/>
        <w:rPr>
          <w:rFonts w:ascii="Arial" w:eastAsia="Times New Roman" w:hAnsi="Arial" w:cs="Arial"/>
          <w:kern w:val="0"/>
          <w:lang w:eastAsia="en-GB"/>
          <w14:ligatures w14:val="none"/>
        </w:rPr>
      </w:pPr>
    </w:p>
    <w:p w14:paraId="6F06523C" w14:textId="77777777" w:rsidR="00225F39" w:rsidRPr="005A5DB4" w:rsidRDefault="00225F39" w:rsidP="00AD34E5">
      <w:pPr>
        <w:spacing w:after="0" w:line="240" w:lineRule="auto"/>
        <w:rPr>
          <w:rFonts w:ascii="Arial" w:eastAsia="Times New Roman" w:hAnsi="Arial" w:cs="Arial"/>
          <w:kern w:val="0"/>
          <w:lang w:eastAsia="en-GB"/>
          <w14:ligatures w14:val="none"/>
        </w:rPr>
      </w:pPr>
    </w:p>
    <w:p w14:paraId="0F09FB94" w14:textId="77777777" w:rsidR="00225F39" w:rsidRPr="005A5DB4" w:rsidRDefault="00225F39" w:rsidP="00AD34E5">
      <w:pPr>
        <w:spacing w:after="0" w:line="240" w:lineRule="auto"/>
        <w:rPr>
          <w:rFonts w:ascii="Arial" w:eastAsia="Times New Roman" w:hAnsi="Arial" w:cs="Arial"/>
          <w:kern w:val="0"/>
          <w:lang w:eastAsia="en-GB"/>
          <w14:ligatures w14:val="none"/>
        </w:rPr>
      </w:pPr>
    </w:p>
    <w:p w14:paraId="098563A8" w14:textId="15FE76F6" w:rsidR="00AD34E5" w:rsidRPr="005A5DB4" w:rsidRDefault="00AD34E5" w:rsidP="1DD2DB28">
      <w:pPr>
        <w:spacing w:before="100" w:beforeAutospacing="1" w:after="100" w:afterAutospacing="1" w:line="240" w:lineRule="auto"/>
        <w:outlineLvl w:val="1"/>
        <w:rPr>
          <w:rFonts w:ascii="Arial" w:eastAsia="Times New Roman" w:hAnsi="Arial" w:cs="Arial"/>
          <w:b/>
          <w:bCs/>
          <w:kern w:val="0"/>
          <w:lang w:eastAsia="en-GB"/>
          <w14:ligatures w14:val="none"/>
        </w:rPr>
      </w:pPr>
      <w:r w:rsidRPr="005A5DB4">
        <w:rPr>
          <w:rFonts w:ascii="Arial" w:eastAsia="Times New Roman" w:hAnsi="Arial" w:cs="Arial"/>
          <w:b/>
          <w:bCs/>
          <w:kern w:val="0"/>
          <w:lang w:eastAsia="en-GB"/>
          <w14:ligatures w14:val="none"/>
        </w:rPr>
        <w:t xml:space="preserve">Schedule G – </w:t>
      </w:r>
      <w:r w:rsidR="0FBF2A6D" w:rsidRPr="005A5DB4">
        <w:rPr>
          <w:rFonts w:ascii="Arial" w:eastAsia="Times New Roman" w:hAnsi="Arial" w:cs="Arial"/>
          <w:b/>
          <w:bCs/>
          <w:kern w:val="0"/>
          <w:lang w:eastAsia="en-GB"/>
          <w14:ligatures w14:val="none"/>
        </w:rPr>
        <w:t>Exit Plan</w:t>
      </w:r>
      <w:r w:rsidRPr="005A5DB4">
        <w:rPr>
          <w:rFonts w:ascii="Arial" w:eastAsia="Times New Roman" w:hAnsi="Arial" w:cs="Arial"/>
          <w:b/>
          <w:bCs/>
          <w:kern w:val="0"/>
          <w:lang w:eastAsia="en-GB"/>
          <w14:ligatures w14:val="none"/>
        </w:rPr>
        <w:noBreakHyphen/>
        <w:t xml:space="preserve"> Template (Key Milestones)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82"/>
        <w:gridCol w:w="4156"/>
        <w:gridCol w:w="1762"/>
        <w:gridCol w:w="1926"/>
      </w:tblGrid>
      <w:tr w:rsidR="00AD34E5" w:rsidRPr="005A5DB4" w14:paraId="0002FFC0" w14:textId="77777777" w:rsidTr="1DD2DB28">
        <w:trPr>
          <w:tblHeader/>
          <w:tblCellSpacing w:w="15" w:type="dxa"/>
        </w:trPr>
        <w:tc>
          <w:tcPr>
            <w:tcW w:w="0" w:type="auto"/>
            <w:vAlign w:val="center"/>
            <w:hideMark/>
          </w:tcPr>
          <w:p w14:paraId="5D4CDA21" w14:textId="77777777" w:rsidR="00AD34E5" w:rsidRPr="005A5DB4" w:rsidRDefault="00AD34E5" w:rsidP="00AD34E5">
            <w:pPr>
              <w:spacing w:after="0" w:line="240" w:lineRule="auto"/>
              <w:jc w:val="center"/>
              <w:rPr>
                <w:rFonts w:ascii="Arial" w:eastAsia="Times New Roman" w:hAnsi="Arial" w:cs="Arial"/>
                <w:b/>
                <w:bCs/>
                <w:kern w:val="0"/>
                <w:lang w:eastAsia="en-GB"/>
                <w14:ligatures w14:val="none"/>
              </w:rPr>
            </w:pPr>
            <w:r w:rsidRPr="005A5DB4">
              <w:rPr>
                <w:rFonts w:ascii="Arial" w:eastAsia="Times New Roman" w:hAnsi="Arial" w:cs="Arial"/>
                <w:b/>
                <w:bCs/>
                <w:kern w:val="0"/>
                <w:lang w:eastAsia="en-GB"/>
                <w14:ligatures w14:val="none"/>
              </w:rPr>
              <w:t>Milestone</w:t>
            </w:r>
          </w:p>
        </w:tc>
        <w:tc>
          <w:tcPr>
            <w:tcW w:w="0" w:type="auto"/>
            <w:vAlign w:val="center"/>
            <w:hideMark/>
          </w:tcPr>
          <w:p w14:paraId="6859035F" w14:textId="77777777" w:rsidR="00AD34E5" w:rsidRPr="005A5DB4" w:rsidRDefault="00AD34E5" w:rsidP="00AD34E5">
            <w:pPr>
              <w:spacing w:after="0" w:line="240" w:lineRule="auto"/>
              <w:jc w:val="center"/>
              <w:rPr>
                <w:rFonts w:ascii="Arial" w:eastAsia="Times New Roman" w:hAnsi="Arial" w:cs="Arial"/>
                <w:b/>
                <w:bCs/>
                <w:kern w:val="0"/>
                <w:lang w:eastAsia="en-GB"/>
                <w14:ligatures w14:val="none"/>
              </w:rPr>
            </w:pPr>
            <w:r w:rsidRPr="005A5DB4">
              <w:rPr>
                <w:rFonts w:ascii="Arial" w:eastAsia="Times New Roman" w:hAnsi="Arial" w:cs="Arial"/>
                <w:b/>
                <w:bCs/>
                <w:kern w:val="0"/>
                <w:lang w:eastAsia="en-GB"/>
                <w14:ligatures w14:val="none"/>
              </w:rPr>
              <w:t>Description</w:t>
            </w:r>
          </w:p>
        </w:tc>
        <w:tc>
          <w:tcPr>
            <w:tcW w:w="0" w:type="auto"/>
            <w:vAlign w:val="center"/>
            <w:hideMark/>
          </w:tcPr>
          <w:p w14:paraId="39E3361E" w14:textId="77777777" w:rsidR="00AD34E5" w:rsidRPr="005A5DB4" w:rsidRDefault="00AD34E5" w:rsidP="00AD34E5">
            <w:pPr>
              <w:spacing w:after="0" w:line="240" w:lineRule="auto"/>
              <w:jc w:val="center"/>
              <w:rPr>
                <w:rFonts w:ascii="Arial" w:eastAsia="Times New Roman" w:hAnsi="Arial" w:cs="Arial"/>
                <w:b/>
                <w:bCs/>
                <w:kern w:val="0"/>
                <w:lang w:eastAsia="en-GB"/>
                <w14:ligatures w14:val="none"/>
              </w:rPr>
            </w:pPr>
            <w:r w:rsidRPr="005A5DB4">
              <w:rPr>
                <w:rFonts w:ascii="Arial" w:eastAsia="Times New Roman" w:hAnsi="Arial" w:cs="Arial"/>
                <w:b/>
                <w:bCs/>
                <w:kern w:val="0"/>
                <w:lang w:eastAsia="en-GB"/>
                <w14:ligatures w14:val="none"/>
              </w:rPr>
              <w:t>Responsible</w:t>
            </w:r>
          </w:p>
        </w:tc>
        <w:tc>
          <w:tcPr>
            <w:tcW w:w="0" w:type="auto"/>
            <w:vAlign w:val="center"/>
            <w:hideMark/>
          </w:tcPr>
          <w:p w14:paraId="5C9FF83C" w14:textId="77777777" w:rsidR="00AD34E5" w:rsidRPr="005A5DB4" w:rsidRDefault="00AD34E5" w:rsidP="00AD34E5">
            <w:pPr>
              <w:spacing w:after="0" w:line="240" w:lineRule="auto"/>
              <w:jc w:val="center"/>
              <w:rPr>
                <w:rFonts w:ascii="Arial" w:eastAsia="Times New Roman" w:hAnsi="Arial" w:cs="Arial"/>
                <w:b/>
                <w:bCs/>
                <w:kern w:val="0"/>
                <w:lang w:eastAsia="en-GB"/>
                <w14:ligatures w14:val="none"/>
              </w:rPr>
            </w:pPr>
            <w:r w:rsidRPr="005A5DB4">
              <w:rPr>
                <w:rFonts w:ascii="Arial" w:eastAsia="Times New Roman" w:hAnsi="Arial" w:cs="Arial"/>
                <w:b/>
                <w:bCs/>
                <w:kern w:val="0"/>
                <w:lang w:eastAsia="en-GB"/>
                <w14:ligatures w14:val="none"/>
              </w:rPr>
              <w:t>Latest Completion Date</w:t>
            </w:r>
          </w:p>
        </w:tc>
      </w:tr>
      <w:tr w:rsidR="00AD34E5" w:rsidRPr="005A5DB4" w14:paraId="137B049F" w14:textId="77777777" w:rsidTr="1DD2DB28">
        <w:trPr>
          <w:tblCellSpacing w:w="15" w:type="dxa"/>
        </w:trPr>
        <w:tc>
          <w:tcPr>
            <w:tcW w:w="0" w:type="auto"/>
            <w:vAlign w:val="center"/>
            <w:hideMark/>
          </w:tcPr>
          <w:p w14:paraId="0E1A1616" w14:textId="77777777"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G</w:t>
            </w:r>
            <w:r w:rsidRPr="005A5DB4">
              <w:rPr>
                <w:rFonts w:ascii="Arial" w:eastAsia="Times New Roman" w:hAnsi="Arial" w:cs="Arial"/>
                <w:kern w:val="0"/>
                <w:lang w:eastAsia="en-GB"/>
                <w14:ligatures w14:val="none"/>
              </w:rPr>
              <w:noBreakHyphen/>
              <w:t>1</w:t>
            </w:r>
          </w:p>
        </w:tc>
        <w:tc>
          <w:tcPr>
            <w:tcW w:w="0" w:type="auto"/>
            <w:vAlign w:val="center"/>
            <w:hideMark/>
          </w:tcPr>
          <w:p w14:paraId="19CDF95A" w14:textId="77777777" w:rsidR="00AD34E5" w:rsidRPr="005A5DB4" w:rsidRDefault="1637EE0C"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Exit planning</w:t>
            </w:r>
            <w:r w:rsidR="00AD34E5" w:rsidRPr="005A5DB4">
              <w:rPr>
                <w:rFonts w:ascii="Arial" w:eastAsia="Times New Roman" w:hAnsi="Arial" w:cs="Arial"/>
                <w:kern w:val="0"/>
                <w:lang w:eastAsia="en-GB"/>
                <w14:ligatures w14:val="none"/>
              </w:rPr>
              <w:noBreakHyphen/>
              <w:t xml:space="preserve"> kick</w:t>
            </w:r>
            <w:r w:rsidR="00AD34E5" w:rsidRPr="005A5DB4">
              <w:rPr>
                <w:rFonts w:ascii="Arial" w:eastAsia="Times New Roman" w:hAnsi="Arial" w:cs="Arial"/>
                <w:kern w:val="0"/>
                <w:lang w:eastAsia="en-GB"/>
                <w14:ligatures w14:val="none"/>
              </w:rPr>
              <w:noBreakHyphen/>
              <w:t>off meeting</w:t>
            </w:r>
          </w:p>
        </w:tc>
        <w:tc>
          <w:tcPr>
            <w:tcW w:w="0" w:type="auto"/>
            <w:vAlign w:val="center"/>
            <w:hideMark/>
          </w:tcPr>
          <w:p w14:paraId="0DE3AB35" w14:textId="77777777"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Both Parties</w:t>
            </w:r>
          </w:p>
        </w:tc>
        <w:tc>
          <w:tcPr>
            <w:tcW w:w="0" w:type="auto"/>
            <w:vAlign w:val="center"/>
            <w:hideMark/>
          </w:tcPr>
          <w:p w14:paraId="722BC03E" w14:textId="77777777"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6 Months before Expiry</w:t>
            </w:r>
          </w:p>
        </w:tc>
      </w:tr>
      <w:tr w:rsidR="00AD34E5" w:rsidRPr="005A5DB4" w14:paraId="19E34DAA" w14:textId="77777777" w:rsidTr="1DD2DB28">
        <w:trPr>
          <w:tblCellSpacing w:w="15" w:type="dxa"/>
        </w:trPr>
        <w:tc>
          <w:tcPr>
            <w:tcW w:w="0" w:type="auto"/>
            <w:vAlign w:val="center"/>
            <w:hideMark/>
          </w:tcPr>
          <w:p w14:paraId="716D0DD1" w14:textId="77777777"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G</w:t>
            </w:r>
            <w:r w:rsidRPr="005A5DB4">
              <w:rPr>
                <w:rFonts w:ascii="Arial" w:eastAsia="Times New Roman" w:hAnsi="Arial" w:cs="Arial"/>
                <w:kern w:val="0"/>
                <w:lang w:eastAsia="en-GB"/>
                <w14:ligatures w14:val="none"/>
              </w:rPr>
              <w:noBreakHyphen/>
              <w:t>2</w:t>
            </w:r>
          </w:p>
        </w:tc>
        <w:tc>
          <w:tcPr>
            <w:tcW w:w="0" w:type="auto"/>
            <w:vAlign w:val="center"/>
            <w:hideMark/>
          </w:tcPr>
          <w:p w14:paraId="7FB804C1" w14:textId="77777777" w:rsidR="00AD34E5" w:rsidRPr="005A5DB4" w:rsidRDefault="1D51D96A"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Data migration</w:t>
            </w:r>
            <w:r w:rsidR="00AD34E5" w:rsidRPr="005A5DB4">
              <w:rPr>
                <w:rFonts w:ascii="Arial" w:eastAsia="Times New Roman" w:hAnsi="Arial" w:cs="Arial"/>
                <w:kern w:val="0"/>
                <w:lang w:eastAsia="en-GB"/>
                <w14:ligatures w14:val="none"/>
              </w:rPr>
              <w:noBreakHyphen/>
              <w:t xml:space="preserve"> rehearsal (test extracts)</w:t>
            </w:r>
          </w:p>
        </w:tc>
        <w:tc>
          <w:tcPr>
            <w:tcW w:w="0" w:type="auto"/>
            <w:vAlign w:val="center"/>
            <w:hideMark/>
          </w:tcPr>
          <w:p w14:paraId="519B6DCD" w14:textId="77777777"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Delivery Partner</w:t>
            </w:r>
          </w:p>
        </w:tc>
        <w:tc>
          <w:tcPr>
            <w:tcW w:w="0" w:type="auto"/>
            <w:vAlign w:val="center"/>
            <w:hideMark/>
          </w:tcPr>
          <w:p w14:paraId="52D03DE5" w14:textId="77777777"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5 Months before Expiry</w:t>
            </w:r>
          </w:p>
        </w:tc>
      </w:tr>
      <w:tr w:rsidR="00AD34E5" w:rsidRPr="005A5DB4" w14:paraId="62026983" w14:textId="77777777" w:rsidTr="1DD2DB28">
        <w:trPr>
          <w:tblCellSpacing w:w="15" w:type="dxa"/>
        </w:trPr>
        <w:tc>
          <w:tcPr>
            <w:tcW w:w="0" w:type="auto"/>
            <w:vAlign w:val="center"/>
            <w:hideMark/>
          </w:tcPr>
          <w:p w14:paraId="40273392" w14:textId="77777777"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G</w:t>
            </w:r>
            <w:r w:rsidRPr="005A5DB4">
              <w:rPr>
                <w:rFonts w:ascii="Arial" w:eastAsia="Times New Roman" w:hAnsi="Arial" w:cs="Arial"/>
                <w:kern w:val="0"/>
                <w:lang w:eastAsia="en-GB"/>
                <w14:ligatures w14:val="none"/>
              </w:rPr>
              <w:noBreakHyphen/>
              <w:t>3</w:t>
            </w:r>
          </w:p>
        </w:tc>
        <w:tc>
          <w:tcPr>
            <w:tcW w:w="0" w:type="auto"/>
            <w:vAlign w:val="center"/>
            <w:hideMark/>
          </w:tcPr>
          <w:p w14:paraId="3AF24673" w14:textId="77777777"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Transfer of live licensing and inspection data to RBC secure area (CSV + file bundles)</w:t>
            </w:r>
          </w:p>
        </w:tc>
        <w:tc>
          <w:tcPr>
            <w:tcW w:w="0" w:type="auto"/>
            <w:vAlign w:val="center"/>
            <w:hideMark/>
          </w:tcPr>
          <w:p w14:paraId="7B857E85" w14:textId="77777777"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Delivery Partner</w:t>
            </w:r>
          </w:p>
        </w:tc>
        <w:tc>
          <w:tcPr>
            <w:tcW w:w="0" w:type="auto"/>
            <w:vAlign w:val="center"/>
            <w:hideMark/>
          </w:tcPr>
          <w:p w14:paraId="4B539EDD" w14:textId="77777777"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3 Months before Expiry</w:t>
            </w:r>
          </w:p>
        </w:tc>
      </w:tr>
      <w:tr w:rsidR="00AD34E5" w:rsidRPr="005A5DB4" w14:paraId="6D245268" w14:textId="77777777" w:rsidTr="1DD2DB28">
        <w:trPr>
          <w:tblCellSpacing w:w="15" w:type="dxa"/>
        </w:trPr>
        <w:tc>
          <w:tcPr>
            <w:tcW w:w="0" w:type="auto"/>
            <w:vAlign w:val="center"/>
            <w:hideMark/>
          </w:tcPr>
          <w:p w14:paraId="1196AFA4" w14:textId="77777777"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G</w:t>
            </w:r>
            <w:r w:rsidRPr="005A5DB4">
              <w:rPr>
                <w:rFonts w:ascii="Arial" w:eastAsia="Times New Roman" w:hAnsi="Arial" w:cs="Arial"/>
                <w:kern w:val="0"/>
                <w:lang w:eastAsia="en-GB"/>
                <w14:ligatures w14:val="none"/>
              </w:rPr>
              <w:noBreakHyphen/>
              <w:t>4</w:t>
            </w:r>
          </w:p>
        </w:tc>
        <w:tc>
          <w:tcPr>
            <w:tcW w:w="0" w:type="auto"/>
            <w:vAlign w:val="center"/>
            <w:hideMark/>
          </w:tcPr>
          <w:p w14:paraId="5CDCF361" w14:textId="77777777"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Verification of data integrity (checksum + spot audit)</w:t>
            </w:r>
          </w:p>
        </w:tc>
        <w:tc>
          <w:tcPr>
            <w:tcW w:w="0" w:type="auto"/>
            <w:vAlign w:val="center"/>
            <w:hideMark/>
          </w:tcPr>
          <w:p w14:paraId="2371B10C" w14:textId="77777777"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Council</w:t>
            </w:r>
          </w:p>
        </w:tc>
        <w:tc>
          <w:tcPr>
            <w:tcW w:w="0" w:type="auto"/>
            <w:vAlign w:val="center"/>
            <w:hideMark/>
          </w:tcPr>
          <w:p w14:paraId="5BA1E6E9" w14:textId="77777777"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2.5 Months before Expiry</w:t>
            </w:r>
          </w:p>
        </w:tc>
      </w:tr>
      <w:tr w:rsidR="00AD34E5" w:rsidRPr="005A5DB4" w14:paraId="5BBD6F19" w14:textId="77777777" w:rsidTr="1DD2DB28">
        <w:trPr>
          <w:tblCellSpacing w:w="15" w:type="dxa"/>
        </w:trPr>
        <w:tc>
          <w:tcPr>
            <w:tcW w:w="0" w:type="auto"/>
            <w:vAlign w:val="center"/>
            <w:hideMark/>
          </w:tcPr>
          <w:p w14:paraId="257A50DA" w14:textId="77777777"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G</w:t>
            </w:r>
            <w:r w:rsidRPr="005A5DB4">
              <w:rPr>
                <w:rFonts w:ascii="Arial" w:eastAsia="Times New Roman" w:hAnsi="Arial" w:cs="Arial"/>
                <w:kern w:val="0"/>
                <w:lang w:eastAsia="en-GB"/>
                <w14:ligatures w14:val="none"/>
              </w:rPr>
              <w:noBreakHyphen/>
              <w:t>5</w:t>
            </w:r>
          </w:p>
        </w:tc>
        <w:tc>
          <w:tcPr>
            <w:tcW w:w="0" w:type="auto"/>
            <w:vAlign w:val="center"/>
            <w:hideMark/>
          </w:tcPr>
          <w:p w14:paraId="607C726A" w14:textId="082B4150"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 xml:space="preserve">Staff </w:t>
            </w:r>
            <w:r w:rsidR="647FCFE7" w:rsidRPr="005A5DB4">
              <w:rPr>
                <w:rFonts w:ascii="Arial" w:eastAsia="Times New Roman" w:hAnsi="Arial" w:cs="Arial"/>
                <w:kern w:val="0"/>
                <w:lang w:eastAsia="en-GB"/>
                <w14:ligatures w14:val="none"/>
              </w:rPr>
              <w:t>knowledge transfer</w:t>
            </w:r>
            <w:r w:rsidRPr="005A5DB4">
              <w:rPr>
                <w:rFonts w:ascii="Arial" w:eastAsia="Times New Roman" w:hAnsi="Arial" w:cs="Arial"/>
                <w:kern w:val="0"/>
                <w:lang w:eastAsia="en-GB"/>
                <w14:ligatures w14:val="none"/>
              </w:rPr>
              <w:noBreakHyphen/>
              <w:t xml:space="preserve"> workshops completed</w:t>
            </w:r>
          </w:p>
        </w:tc>
        <w:tc>
          <w:tcPr>
            <w:tcW w:w="0" w:type="auto"/>
            <w:vAlign w:val="center"/>
            <w:hideMark/>
          </w:tcPr>
          <w:p w14:paraId="213E47B1" w14:textId="77777777"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Delivery Partner</w:t>
            </w:r>
          </w:p>
        </w:tc>
        <w:tc>
          <w:tcPr>
            <w:tcW w:w="0" w:type="auto"/>
            <w:vAlign w:val="center"/>
            <w:hideMark/>
          </w:tcPr>
          <w:p w14:paraId="6D511C74" w14:textId="77777777"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2 Months before Expiry</w:t>
            </w:r>
          </w:p>
        </w:tc>
      </w:tr>
      <w:tr w:rsidR="00AD34E5" w:rsidRPr="005A5DB4" w14:paraId="36E00F3A" w14:textId="77777777" w:rsidTr="1DD2DB28">
        <w:trPr>
          <w:tblCellSpacing w:w="15" w:type="dxa"/>
        </w:trPr>
        <w:tc>
          <w:tcPr>
            <w:tcW w:w="0" w:type="auto"/>
            <w:vAlign w:val="center"/>
            <w:hideMark/>
          </w:tcPr>
          <w:p w14:paraId="0D5BEDB9" w14:textId="77777777"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G</w:t>
            </w:r>
            <w:r w:rsidRPr="005A5DB4">
              <w:rPr>
                <w:rFonts w:ascii="Arial" w:eastAsia="Times New Roman" w:hAnsi="Arial" w:cs="Arial"/>
                <w:kern w:val="0"/>
                <w:lang w:eastAsia="en-GB"/>
                <w14:ligatures w14:val="none"/>
              </w:rPr>
              <w:noBreakHyphen/>
              <w:t>6</w:t>
            </w:r>
          </w:p>
        </w:tc>
        <w:tc>
          <w:tcPr>
            <w:tcW w:w="0" w:type="auto"/>
            <w:vAlign w:val="center"/>
            <w:hideMark/>
          </w:tcPr>
          <w:p w14:paraId="1ABB8B4E" w14:textId="60293F6C"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 xml:space="preserve">Platform </w:t>
            </w:r>
            <w:r w:rsidR="56BABF10" w:rsidRPr="005A5DB4">
              <w:rPr>
                <w:rFonts w:ascii="Arial" w:eastAsia="Times New Roman" w:hAnsi="Arial" w:cs="Arial"/>
                <w:kern w:val="0"/>
                <w:lang w:eastAsia="en-GB"/>
                <w14:ligatures w14:val="none"/>
              </w:rPr>
              <w:t>read-only</w:t>
            </w:r>
            <w:r w:rsidRPr="005A5DB4">
              <w:rPr>
                <w:rFonts w:ascii="Arial" w:eastAsia="Times New Roman" w:hAnsi="Arial" w:cs="Arial"/>
                <w:kern w:val="0"/>
                <w:lang w:eastAsia="en-GB"/>
                <w14:ligatures w14:val="none"/>
              </w:rPr>
              <w:t xml:space="preserve"> mode enabled; </w:t>
            </w:r>
            <w:r w:rsidR="10A35984" w:rsidRPr="005A5DB4">
              <w:rPr>
                <w:rFonts w:ascii="Arial" w:eastAsia="Times New Roman" w:hAnsi="Arial" w:cs="Arial"/>
                <w:kern w:val="0"/>
                <w:lang w:eastAsia="en-GB"/>
                <w14:ligatures w14:val="none"/>
              </w:rPr>
              <w:noBreakHyphen/>
              <w:t>user notification</w:t>
            </w:r>
            <w:r w:rsidRPr="005A5DB4">
              <w:rPr>
                <w:rFonts w:ascii="Arial" w:eastAsia="Times New Roman" w:hAnsi="Arial" w:cs="Arial"/>
                <w:kern w:val="0"/>
                <w:lang w:eastAsia="en-GB"/>
                <w14:ligatures w14:val="none"/>
              </w:rPr>
              <w:noBreakHyphen/>
              <w:t xml:space="preserve"> issued</w:t>
            </w:r>
          </w:p>
        </w:tc>
        <w:tc>
          <w:tcPr>
            <w:tcW w:w="0" w:type="auto"/>
            <w:vAlign w:val="center"/>
            <w:hideMark/>
          </w:tcPr>
          <w:p w14:paraId="27DBF28C" w14:textId="77777777"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Delivery Partner</w:t>
            </w:r>
          </w:p>
        </w:tc>
        <w:tc>
          <w:tcPr>
            <w:tcW w:w="0" w:type="auto"/>
            <w:vAlign w:val="center"/>
            <w:hideMark/>
          </w:tcPr>
          <w:p w14:paraId="3BF4BC14" w14:textId="77777777"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1 Month before Expiry</w:t>
            </w:r>
          </w:p>
        </w:tc>
      </w:tr>
      <w:tr w:rsidR="00AD34E5" w:rsidRPr="005A5DB4" w14:paraId="44D3D252" w14:textId="77777777" w:rsidTr="1DD2DB28">
        <w:trPr>
          <w:tblCellSpacing w:w="15" w:type="dxa"/>
        </w:trPr>
        <w:tc>
          <w:tcPr>
            <w:tcW w:w="0" w:type="auto"/>
            <w:vAlign w:val="center"/>
            <w:hideMark/>
          </w:tcPr>
          <w:p w14:paraId="4CB4F43E" w14:textId="77777777"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G</w:t>
            </w:r>
            <w:r w:rsidRPr="005A5DB4">
              <w:rPr>
                <w:rFonts w:ascii="Arial" w:eastAsia="Times New Roman" w:hAnsi="Arial" w:cs="Arial"/>
                <w:kern w:val="0"/>
                <w:lang w:eastAsia="en-GB"/>
                <w14:ligatures w14:val="none"/>
              </w:rPr>
              <w:noBreakHyphen/>
              <w:t>7</w:t>
            </w:r>
          </w:p>
        </w:tc>
        <w:tc>
          <w:tcPr>
            <w:tcW w:w="0" w:type="auto"/>
            <w:vAlign w:val="center"/>
            <w:hideMark/>
          </w:tcPr>
          <w:p w14:paraId="550AD600" w14:textId="77777777"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Final data deletion certificate delivered to Council</w:t>
            </w:r>
          </w:p>
        </w:tc>
        <w:tc>
          <w:tcPr>
            <w:tcW w:w="0" w:type="auto"/>
            <w:vAlign w:val="center"/>
            <w:hideMark/>
          </w:tcPr>
          <w:p w14:paraId="1BC091EC" w14:textId="77777777"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Delivery Partner</w:t>
            </w:r>
          </w:p>
        </w:tc>
        <w:tc>
          <w:tcPr>
            <w:tcW w:w="0" w:type="auto"/>
            <w:vAlign w:val="center"/>
            <w:hideMark/>
          </w:tcPr>
          <w:p w14:paraId="45AACEFE" w14:textId="77777777"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20 Business Days after Expiry</w:t>
            </w:r>
          </w:p>
        </w:tc>
      </w:tr>
      <w:tr w:rsidR="00AD34E5" w:rsidRPr="005A5DB4" w14:paraId="40419E44" w14:textId="77777777" w:rsidTr="1DD2DB28">
        <w:trPr>
          <w:tblCellSpacing w:w="15" w:type="dxa"/>
        </w:trPr>
        <w:tc>
          <w:tcPr>
            <w:tcW w:w="0" w:type="auto"/>
            <w:vAlign w:val="center"/>
            <w:hideMark/>
          </w:tcPr>
          <w:p w14:paraId="0D386AC9" w14:textId="77777777"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G</w:t>
            </w:r>
            <w:r w:rsidRPr="005A5DB4">
              <w:rPr>
                <w:rFonts w:ascii="Arial" w:eastAsia="Times New Roman" w:hAnsi="Arial" w:cs="Arial"/>
                <w:kern w:val="0"/>
                <w:lang w:eastAsia="en-GB"/>
                <w14:ligatures w14:val="none"/>
              </w:rPr>
              <w:noBreakHyphen/>
              <w:t>8</w:t>
            </w:r>
          </w:p>
        </w:tc>
        <w:tc>
          <w:tcPr>
            <w:tcW w:w="0" w:type="auto"/>
            <w:vAlign w:val="center"/>
            <w:hideMark/>
          </w:tcPr>
          <w:p w14:paraId="48655013" w14:textId="77777777" w:rsidR="00AD34E5" w:rsidRPr="005A5DB4" w:rsidRDefault="1BF7C1D3"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Exit review</w:t>
            </w:r>
            <w:r w:rsidR="00AD34E5" w:rsidRPr="005A5DB4">
              <w:rPr>
                <w:rFonts w:ascii="Arial" w:eastAsia="Times New Roman" w:hAnsi="Arial" w:cs="Arial"/>
                <w:kern w:val="0"/>
                <w:lang w:eastAsia="en-GB"/>
                <w14:ligatures w14:val="none"/>
              </w:rPr>
              <w:noBreakHyphen/>
              <w:t xml:space="preserve"> meeting and sign</w:t>
            </w:r>
            <w:r w:rsidR="00AD34E5" w:rsidRPr="005A5DB4">
              <w:rPr>
                <w:rFonts w:ascii="Arial" w:eastAsia="Times New Roman" w:hAnsi="Arial" w:cs="Arial"/>
                <w:kern w:val="0"/>
                <w:lang w:eastAsia="en-GB"/>
                <w14:ligatures w14:val="none"/>
              </w:rPr>
              <w:noBreakHyphen/>
              <w:t>off</w:t>
            </w:r>
          </w:p>
        </w:tc>
        <w:tc>
          <w:tcPr>
            <w:tcW w:w="0" w:type="auto"/>
            <w:vAlign w:val="center"/>
            <w:hideMark/>
          </w:tcPr>
          <w:p w14:paraId="71BDC570" w14:textId="77777777"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Both Parties</w:t>
            </w:r>
          </w:p>
        </w:tc>
        <w:tc>
          <w:tcPr>
            <w:tcW w:w="0" w:type="auto"/>
            <w:vAlign w:val="center"/>
            <w:hideMark/>
          </w:tcPr>
          <w:p w14:paraId="184C400B" w14:textId="77777777" w:rsidR="00AD34E5" w:rsidRPr="005A5DB4" w:rsidRDefault="00AD34E5" w:rsidP="00AD34E5">
            <w:pPr>
              <w:spacing w:after="0" w:line="240" w:lineRule="auto"/>
              <w:rPr>
                <w:rFonts w:ascii="Arial" w:eastAsia="Times New Roman" w:hAnsi="Arial" w:cs="Arial"/>
                <w:kern w:val="0"/>
                <w:lang w:eastAsia="en-GB"/>
                <w14:ligatures w14:val="none"/>
              </w:rPr>
            </w:pPr>
            <w:r w:rsidRPr="005A5DB4">
              <w:rPr>
                <w:rFonts w:ascii="Arial" w:eastAsia="Times New Roman" w:hAnsi="Arial" w:cs="Arial"/>
                <w:kern w:val="0"/>
                <w:lang w:eastAsia="en-GB"/>
                <w14:ligatures w14:val="none"/>
              </w:rPr>
              <w:t>30 Business Days after Expiry</w:t>
            </w:r>
          </w:p>
        </w:tc>
      </w:tr>
    </w:tbl>
    <w:p w14:paraId="6AB8F8BA" w14:textId="77777777" w:rsidR="00AD34E5" w:rsidRPr="005A5DB4" w:rsidRDefault="00AD34E5" w:rsidP="00703F1B">
      <w:pPr>
        <w:jc w:val="both"/>
        <w:rPr>
          <w:rFonts w:ascii="Arial" w:hAnsi="Arial" w:cs="Arial"/>
          <w:b/>
          <w:bCs/>
        </w:rPr>
      </w:pPr>
    </w:p>
    <w:p w14:paraId="4A4BC775" w14:textId="77777777" w:rsidR="00852608" w:rsidRPr="005A5DB4" w:rsidRDefault="00852608" w:rsidP="00703F1B">
      <w:pPr>
        <w:jc w:val="both"/>
        <w:rPr>
          <w:rFonts w:ascii="Arial" w:hAnsi="Arial" w:cs="Arial"/>
        </w:rPr>
      </w:pPr>
    </w:p>
    <w:p w14:paraId="35C115AC" w14:textId="77777777" w:rsidR="00852608" w:rsidRPr="005A5DB4" w:rsidRDefault="00852608" w:rsidP="00703F1B">
      <w:pPr>
        <w:jc w:val="both"/>
        <w:rPr>
          <w:rFonts w:ascii="Arial" w:hAnsi="Arial" w:cs="Arial"/>
        </w:rPr>
      </w:pPr>
    </w:p>
    <w:p w14:paraId="44865359" w14:textId="77777777" w:rsidR="0035757F" w:rsidRPr="005A5DB4" w:rsidRDefault="0035757F" w:rsidP="00703F1B">
      <w:pPr>
        <w:jc w:val="both"/>
        <w:rPr>
          <w:rFonts w:ascii="Arial" w:hAnsi="Arial" w:cs="Arial"/>
        </w:rPr>
      </w:pPr>
    </w:p>
    <w:p w14:paraId="3F2405BF" w14:textId="77777777" w:rsidR="0035757F" w:rsidRPr="005A5DB4" w:rsidRDefault="0035757F" w:rsidP="00703F1B">
      <w:pPr>
        <w:jc w:val="both"/>
        <w:rPr>
          <w:rFonts w:ascii="Arial" w:hAnsi="Arial" w:cs="Arial"/>
        </w:rPr>
      </w:pPr>
    </w:p>
    <w:p w14:paraId="08E70FCC" w14:textId="77777777" w:rsidR="0035757F" w:rsidRPr="005A5DB4" w:rsidRDefault="0035757F" w:rsidP="00703F1B">
      <w:pPr>
        <w:jc w:val="both"/>
        <w:rPr>
          <w:rFonts w:ascii="Arial" w:hAnsi="Arial" w:cs="Arial"/>
        </w:rPr>
      </w:pPr>
    </w:p>
    <w:p w14:paraId="2835BF95" w14:textId="77777777" w:rsidR="0035757F" w:rsidRPr="005A5DB4" w:rsidRDefault="0035757F" w:rsidP="00703F1B">
      <w:pPr>
        <w:jc w:val="both"/>
        <w:rPr>
          <w:rFonts w:ascii="Arial" w:hAnsi="Arial" w:cs="Arial"/>
        </w:rPr>
      </w:pPr>
    </w:p>
    <w:p w14:paraId="36FE46D4" w14:textId="2AEEB8CD" w:rsidR="00987F2B" w:rsidRPr="005A5DB4" w:rsidRDefault="00987F2B" w:rsidP="00987F2B">
      <w:pPr>
        <w:jc w:val="both"/>
        <w:rPr>
          <w:rFonts w:ascii="Arial" w:hAnsi="Arial" w:cs="Arial"/>
          <w:b/>
          <w:bCs/>
        </w:rPr>
      </w:pPr>
      <w:bookmarkStart w:id="4" w:name="_Toc428347794"/>
      <w:r w:rsidRPr="005A5DB4">
        <w:rPr>
          <w:rFonts w:ascii="Arial" w:hAnsi="Arial" w:cs="Arial"/>
          <w:b/>
          <w:bCs/>
        </w:rPr>
        <w:t xml:space="preserve">SCHEDULE </w:t>
      </w:r>
      <w:bookmarkEnd w:id="4"/>
      <w:r w:rsidRPr="005A5DB4">
        <w:rPr>
          <w:rFonts w:ascii="Arial" w:hAnsi="Arial" w:cs="Arial"/>
          <w:b/>
          <w:bCs/>
        </w:rPr>
        <w:t>H</w:t>
      </w:r>
    </w:p>
    <w:p w14:paraId="53EFF148" w14:textId="77777777" w:rsidR="00987F2B" w:rsidRPr="005A5DB4" w:rsidRDefault="00987F2B" w:rsidP="00987F2B">
      <w:pPr>
        <w:jc w:val="both"/>
        <w:rPr>
          <w:rFonts w:ascii="Arial" w:hAnsi="Arial" w:cs="Arial"/>
        </w:rPr>
      </w:pPr>
      <w:bookmarkStart w:id="5" w:name="_Toc414475357"/>
      <w:bookmarkStart w:id="6" w:name="_Toc414478236"/>
      <w:bookmarkStart w:id="7" w:name="_Toc414519262"/>
      <w:r w:rsidRPr="005A5DB4">
        <w:rPr>
          <w:rFonts w:ascii="Arial" w:hAnsi="Arial" w:cs="Arial"/>
        </w:rPr>
        <w:t>Processing, Personal Data and Data Subjects</w:t>
      </w:r>
      <w:bookmarkEnd w:id="5"/>
      <w:bookmarkEnd w:id="6"/>
      <w:bookmarkEnd w:id="7"/>
    </w:p>
    <w:p w14:paraId="37082ED3" w14:textId="77777777" w:rsidR="00987F2B" w:rsidRPr="005A5DB4" w:rsidRDefault="00987F2B" w:rsidP="00987F2B">
      <w:pPr>
        <w:jc w:val="both"/>
        <w:rPr>
          <w:rFonts w:ascii="Arial" w:hAnsi="Arial" w:cs="Arial"/>
        </w:rPr>
      </w:pPr>
    </w:p>
    <w:p w14:paraId="4FF91C0F" w14:textId="0690BCD4" w:rsidR="00987F2B" w:rsidRPr="005A5DB4" w:rsidRDefault="00987F2B" w:rsidP="00987F2B">
      <w:pPr>
        <w:numPr>
          <w:ilvl w:val="0"/>
          <w:numId w:val="5"/>
        </w:numPr>
        <w:jc w:val="both"/>
        <w:rPr>
          <w:rFonts w:ascii="Arial" w:hAnsi="Arial" w:cs="Arial"/>
        </w:rPr>
      </w:pPr>
      <w:r w:rsidRPr="005A5DB4">
        <w:rPr>
          <w:rFonts w:ascii="Arial" w:hAnsi="Arial" w:cs="Arial"/>
        </w:rPr>
        <w:t xml:space="preserve">The </w:t>
      </w:r>
      <w:r w:rsidR="00E325C5" w:rsidRPr="005A5DB4">
        <w:rPr>
          <w:rFonts w:ascii="Arial" w:hAnsi="Arial" w:cs="Arial"/>
        </w:rPr>
        <w:t xml:space="preserve">Joint Controller </w:t>
      </w:r>
      <w:r w:rsidRPr="005A5DB4">
        <w:rPr>
          <w:rFonts w:ascii="Arial" w:hAnsi="Arial" w:cs="Arial"/>
        </w:rPr>
        <w:t>shall comply with any further written instructions with respect to processing by the Council.</w:t>
      </w:r>
    </w:p>
    <w:p w14:paraId="22B64943" w14:textId="77777777" w:rsidR="00987F2B" w:rsidRPr="005A5DB4" w:rsidRDefault="00987F2B" w:rsidP="00987F2B">
      <w:pPr>
        <w:numPr>
          <w:ilvl w:val="0"/>
          <w:numId w:val="5"/>
        </w:numPr>
        <w:jc w:val="both"/>
        <w:rPr>
          <w:rFonts w:ascii="Arial" w:hAnsi="Arial" w:cs="Arial"/>
        </w:rPr>
      </w:pPr>
      <w:r w:rsidRPr="005A5DB4">
        <w:rPr>
          <w:rFonts w:ascii="Arial" w:hAnsi="Arial" w:cs="Arial"/>
        </w:rPr>
        <w:t>Any such further instructions shall be incorporated into this Schedule.</w:t>
      </w:r>
    </w:p>
    <w:p w14:paraId="462552B3" w14:textId="77777777" w:rsidR="00987F2B" w:rsidRPr="005A5DB4" w:rsidRDefault="00987F2B" w:rsidP="00987F2B">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5948"/>
      </w:tblGrid>
      <w:tr w:rsidR="00987F2B" w:rsidRPr="005A5DB4" w14:paraId="6A903CAB" w14:textId="77777777" w:rsidTr="00987F2B">
        <w:tc>
          <w:tcPr>
            <w:tcW w:w="3369" w:type="dxa"/>
            <w:tcBorders>
              <w:top w:val="single" w:sz="4" w:space="0" w:color="auto"/>
              <w:left w:val="single" w:sz="4" w:space="0" w:color="auto"/>
              <w:bottom w:val="single" w:sz="4" w:space="0" w:color="auto"/>
              <w:right w:val="single" w:sz="4" w:space="0" w:color="auto"/>
            </w:tcBorders>
            <w:hideMark/>
          </w:tcPr>
          <w:p w14:paraId="20E2822F" w14:textId="77777777" w:rsidR="00987F2B" w:rsidRPr="005A5DB4" w:rsidRDefault="00987F2B" w:rsidP="00987F2B">
            <w:pPr>
              <w:jc w:val="both"/>
              <w:rPr>
                <w:rFonts w:ascii="Arial" w:hAnsi="Arial" w:cs="Arial"/>
              </w:rPr>
            </w:pPr>
            <w:r w:rsidRPr="005A5DB4">
              <w:rPr>
                <w:rFonts w:ascii="Arial" w:hAnsi="Arial" w:cs="Arial"/>
                <w:b/>
                <w:bCs/>
              </w:rPr>
              <w:t>Description</w:t>
            </w:r>
          </w:p>
        </w:tc>
        <w:tc>
          <w:tcPr>
            <w:tcW w:w="6785" w:type="dxa"/>
            <w:tcBorders>
              <w:top w:val="single" w:sz="4" w:space="0" w:color="auto"/>
              <w:left w:val="single" w:sz="4" w:space="0" w:color="auto"/>
              <w:bottom w:val="single" w:sz="4" w:space="0" w:color="auto"/>
              <w:right w:val="single" w:sz="4" w:space="0" w:color="auto"/>
            </w:tcBorders>
            <w:hideMark/>
          </w:tcPr>
          <w:p w14:paraId="2CA900CB" w14:textId="77777777" w:rsidR="00987F2B" w:rsidRPr="005A5DB4" w:rsidRDefault="00987F2B" w:rsidP="00987F2B">
            <w:pPr>
              <w:jc w:val="both"/>
              <w:rPr>
                <w:rFonts w:ascii="Arial" w:hAnsi="Arial" w:cs="Arial"/>
              </w:rPr>
            </w:pPr>
            <w:r w:rsidRPr="005A5DB4">
              <w:rPr>
                <w:rFonts w:ascii="Arial" w:hAnsi="Arial" w:cs="Arial"/>
                <w:b/>
                <w:bCs/>
              </w:rPr>
              <w:t>Details</w:t>
            </w:r>
          </w:p>
        </w:tc>
      </w:tr>
      <w:tr w:rsidR="00987F2B" w:rsidRPr="005A5DB4" w14:paraId="25185B40" w14:textId="77777777" w:rsidTr="00987F2B">
        <w:tc>
          <w:tcPr>
            <w:tcW w:w="3369" w:type="dxa"/>
            <w:tcBorders>
              <w:top w:val="single" w:sz="4" w:space="0" w:color="auto"/>
              <w:left w:val="single" w:sz="4" w:space="0" w:color="auto"/>
              <w:bottom w:val="single" w:sz="4" w:space="0" w:color="auto"/>
              <w:right w:val="single" w:sz="4" w:space="0" w:color="auto"/>
            </w:tcBorders>
            <w:hideMark/>
          </w:tcPr>
          <w:p w14:paraId="3A744C8E" w14:textId="77777777" w:rsidR="00987F2B" w:rsidRPr="005A5DB4" w:rsidRDefault="00987F2B" w:rsidP="00987F2B">
            <w:pPr>
              <w:jc w:val="both"/>
              <w:rPr>
                <w:rFonts w:ascii="Arial" w:hAnsi="Arial" w:cs="Arial"/>
              </w:rPr>
            </w:pPr>
            <w:r w:rsidRPr="005A5DB4">
              <w:rPr>
                <w:rFonts w:ascii="Arial" w:hAnsi="Arial" w:cs="Arial"/>
              </w:rPr>
              <w:t>Subject matter of the processing</w:t>
            </w:r>
          </w:p>
        </w:tc>
        <w:tc>
          <w:tcPr>
            <w:tcW w:w="6785" w:type="dxa"/>
            <w:tcBorders>
              <w:top w:val="single" w:sz="4" w:space="0" w:color="auto"/>
              <w:left w:val="single" w:sz="4" w:space="0" w:color="auto"/>
              <w:bottom w:val="single" w:sz="4" w:space="0" w:color="auto"/>
              <w:right w:val="single" w:sz="4" w:space="0" w:color="auto"/>
            </w:tcBorders>
            <w:hideMark/>
          </w:tcPr>
          <w:p w14:paraId="1AA9B4A9" w14:textId="77777777" w:rsidR="00987F2B" w:rsidRPr="005A5DB4" w:rsidRDefault="00987F2B" w:rsidP="00987F2B">
            <w:pPr>
              <w:jc w:val="both"/>
              <w:rPr>
                <w:rFonts w:ascii="Arial" w:hAnsi="Arial" w:cs="Arial"/>
                <w:i/>
                <w:iCs/>
              </w:rPr>
            </w:pPr>
            <w:r w:rsidRPr="005A5DB4">
              <w:rPr>
                <w:rFonts w:ascii="Arial" w:hAnsi="Arial" w:cs="Arial"/>
                <w:i/>
                <w:iCs/>
              </w:rPr>
              <w:t>[This should be a high level, short description of what the</w:t>
            </w:r>
          </w:p>
          <w:p w14:paraId="7B847F66" w14:textId="77777777" w:rsidR="00987F2B" w:rsidRPr="005A5DB4" w:rsidRDefault="00987F2B" w:rsidP="00987F2B">
            <w:pPr>
              <w:jc w:val="both"/>
              <w:rPr>
                <w:rFonts w:ascii="Arial" w:hAnsi="Arial" w:cs="Arial"/>
              </w:rPr>
            </w:pPr>
            <w:r w:rsidRPr="005A5DB4">
              <w:rPr>
                <w:rFonts w:ascii="Arial" w:hAnsi="Arial" w:cs="Arial"/>
                <w:i/>
                <w:iCs/>
              </w:rPr>
              <w:t>processing is about i.e. its subject matter]</w:t>
            </w:r>
          </w:p>
        </w:tc>
      </w:tr>
      <w:tr w:rsidR="00987F2B" w:rsidRPr="005A5DB4" w14:paraId="48A75258" w14:textId="77777777" w:rsidTr="00987F2B">
        <w:tc>
          <w:tcPr>
            <w:tcW w:w="3369" w:type="dxa"/>
            <w:tcBorders>
              <w:top w:val="single" w:sz="4" w:space="0" w:color="auto"/>
              <w:left w:val="single" w:sz="4" w:space="0" w:color="auto"/>
              <w:bottom w:val="single" w:sz="4" w:space="0" w:color="auto"/>
              <w:right w:val="single" w:sz="4" w:space="0" w:color="auto"/>
            </w:tcBorders>
            <w:hideMark/>
          </w:tcPr>
          <w:p w14:paraId="32716F02" w14:textId="77777777" w:rsidR="00987F2B" w:rsidRPr="005A5DB4" w:rsidRDefault="00987F2B" w:rsidP="00987F2B">
            <w:pPr>
              <w:jc w:val="both"/>
              <w:rPr>
                <w:rFonts w:ascii="Arial" w:hAnsi="Arial" w:cs="Arial"/>
              </w:rPr>
            </w:pPr>
            <w:r w:rsidRPr="005A5DB4">
              <w:rPr>
                <w:rFonts w:ascii="Arial" w:hAnsi="Arial" w:cs="Arial"/>
              </w:rPr>
              <w:t>Duration of the</w:t>
            </w:r>
          </w:p>
          <w:p w14:paraId="44BC6183" w14:textId="77777777" w:rsidR="00987F2B" w:rsidRPr="005A5DB4" w:rsidRDefault="00987F2B" w:rsidP="00987F2B">
            <w:pPr>
              <w:jc w:val="both"/>
              <w:rPr>
                <w:rFonts w:ascii="Arial" w:hAnsi="Arial" w:cs="Arial"/>
              </w:rPr>
            </w:pPr>
            <w:r w:rsidRPr="005A5DB4">
              <w:rPr>
                <w:rFonts w:ascii="Arial" w:hAnsi="Arial" w:cs="Arial"/>
              </w:rPr>
              <w:t>processing</w:t>
            </w:r>
          </w:p>
        </w:tc>
        <w:tc>
          <w:tcPr>
            <w:tcW w:w="6785" w:type="dxa"/>
            <w:tcBorders>
              <w:top w:val="single" w:sz="4" w:space="0" w:color="auto"/>
              <w:left w:val="single" w:sz="4" w:space="0" w:color="auto"/>
              <w:bottom w:val="single" w:sz="4" w:space="0" w:color="auto"/>
              <w:right w:val="single" w:sz="4" w:space="0" w:color="auto"/>
            </w:tcBorders>
            <w:hideMark/>
          </w:tcPr>
          <w:p w14:paraId="09F5CADD" w14:textId="77777777" w:rsidR="00987F2B" w:rsidRPr="005A5DB4" w:rsidRDefault="00987F2B" w:rsidP="00987F2B">
            <w:pPr>
              <w:jc w:val="both"/>
              <w:rPr>
                <w:rFonts w:ascii="Arial" w:hAnsi="Arial" w:cs="Arial"/>
                <w:i/>
                <w:iCs/>
              </w:rPr>
            </w:pPr>
            <w:r w:rsidRPr="005A5DB4">
              <w:rPr>
                <w:rFonts w:ascii="Arial" w:hAnsi="Arial" w:cs="Arial"/>
                <w:i/>
                <w:iCs/>
              </w:rPr>
              <w:t>[Clearly set out the duration of the processing including</w:t>
            </w:r>
          </w:p>
          <w:p w14:paraId="357445D2" w14:textId="77777777" w:rsidR="00987F2B" w:rsidRPr="005A5DB4" w:rsidRDefault="00987F2B" w:rsidP="00987F2B">
            <w:pPr>
              <w:jc w:val="both"/>
              <w:rPr>
                <w:rFonts w:ascii="Arial" w:hAnsi="Arial" w:cs="Arial"/>
              </w:rPr>
            </w:pPr>
            <w:r w:rsidRPr="005A5DB4">
              <w:rPr>
                <w:rFonts w:ascii="Arial" w:hAnsi="Arial" w:cs="Arial"/>
                <w:i/>
                <w:iCs/>
              </w:rPr>
              <w:t>dates]</w:t>
            </w:r>
          </w:p>
        </w:tc>
      </w:tr>
      <w:tr w:rsidR="00987F2B" w:rsidRPr="005A5DB4" w14:paraId="62CB126C" w14:textId="77777777" w:rsidTr="00987F2B">
        <w:tc>
          <w:tcPr>
            <w:tcW w:w="3369" w:type="dxa"/>
            <w:tcBorders>
              <w:top w:val="single" w:sz="4" w:space="0" w:color="auto"/>
              <w:left w:val="single" w:sz="4" w:space="0" w:color="auto"/>
              <w:bottom w:val="single" w:sz="4" w:space="0" w:color="auto"/>
              <w:right w:val="single" w:sz="4" w:space="0" w:color="auto"/>
            </w:tcBorders>
            <w:hideMark/>
          </w:tcPr>
          <w:p w14:paraId="560ED7A1" w14:textId="77777777" w:rsidR="00987F2B" w:rsidRPr="005A5DB4" w:rsidRDefault="00987F2B" w:rsidP="00987F2B">
            <w:pPr>
              <w:jc w:val="both"/>
              <w:rPr>
                <w:rFonts w:ascii="Arial" w:hAnsi="Arial" w:cs="Arial"/>
              </w:rPr>
            </w:pPr>
            <w:r w:rsidRPr="005A5DB4">
              <w:rPr>
                <w:rFonts w:ascii="Arial" w:hAnsi="Arial" w:cs="Arial"/>
              </w:rPr>
              <w:t>Nature and purposes of</w:t>
            </w:r>
          </w:p>
          <w:p w14:paraId="12731747" w14:textId="77777777" w:rsidR="00987F2B" w:rsidRPr="005A5DB4" w:rsidRDefault="00987F2B" w:rsidP="00987F2B">
            <w:pPr>
              <w:jc w:val="both"/>
              <w:rPr>
                <w:rFonts w:ascii="Arial" w:hAnsi="Arial" w:cs="Arial"/>
              </w:rPr>
            </w:pPr>
            <w:r w:rsidRPr="005A5DB4">
              <w:rPr>
                <w:rFonts w:ascii="Arial" w:hAnsi="Arial" w:cs="Arial"/>
              </w:rPr>
              <w:t>the processing</w:t>
            </w:r>
          </w:p>
        </w:tc>
        <w:tc>
          <w:tcPr>
            <w:tcW w:w="6785" w:type="dxa"/>
            <w:tcBorders>
              <w:top w:val="single" w:sz="4" w:space="0" w:color="auto"/>
              <w:left w:val="single" w:sz="4" w:space="0" w:color="auto"/>
              <w:bottom w:val="single" w:sz="4" w:space="0" w:color="auto"/>
              <w:right w:val="single" w:sz="4" w:space="0" w:color="auto"/>
            </w:tcBorders>
            <w:hideMark/>
          </w:tcPr>
          <w:p w14:paraId="6450C5D3" w14:textId="77777777" w:rsidR="00987F2B" w:rsidRPr="005A5DB4" w:rsidRDefault="00987F2B" w:rsidP="00987F2B">
            <w:pPr>
              <w:jc w:val="both"/>
              <w:rPr>
                <w:rFonts w:ascii="Arial" w:hAnsi="Arial" w:cs="Arial"/>
                <w:i/>
                <w:iCs/>
              </w:rPr>
            </w:pPr>
            <w:r w:rsidRPr="005A5DB4">
              <w:rPr>
                <w:rFonts w:ascii="Arial" w:hAnsi="Arial" w:cs="Arial"/>
                <w:i/>
                <w:iCs/>
              </w:rPr>
              <w:t>[Please be as specific as possible, but make sure that you</w:t>
            </w:r>
          </w:p>
          <w:p w14:paraId="09C210FD" w14:textId="77777777" w:rsidR="00987F2B" w:rsidRPr="005A5DB4" w:rsidRDefault="00987F2B" w:rsidP="00987F2B">
            <w:pPr>
              <w:jc w:val="both"/>
              <w:rPr>
                <w:rFonts w:ascii="Arial" w:hAnsi="Arial" w:cs="Arial"/>
                <w:i/>
                <w:iCs/>
              </w:rPr>
            </w:pPr>
            <w:r w:rsidRPr="005A5DB4">
              <w:rPr>
                <w:rFonts w:ascii="Arial" w:hAnsi="Arial" w:cs="Arial"/>
                <w:i/>
                <w:iCs/>
              </w:rPr>
              <w:t>cover all intended purposes.</w:t>
            </w:r>
          </w:p>
          <w:p w14:paraId="75126B83" w14:textId="77777777" w:rsidR="00987F2B" w:rsidRPr="005A5DB4" w:rsidRDefault="00987F2B" w:rsidP="00987F2B">
            <w:pPr>
              <w:jc w:val="both"/>
              <w:rPr>
                <w:rFonts w:ascii="Arial" w:hAnsi="Arial" w:cs="Arial"/>
                <w:i/>
                <w:iCs/>
              </w:rPr>
            </w:pPr>
            <w:r w:rsidRPr="005A5DB4">
              <w:rPr>
                <w:rFonts w:ascii="Arial" w:hAnsi="Arial" w:cs="Arial"/>
                <w:i/>
                <w:iCs/>
              </w:rPr>
              <w:t>The nature of the processing means any operation such as</w:t>
            </w:r>
          </w:p>
          <w:p w14:paraId="5EB363DE" w14:textId="77777777" w:rsidR="00987F2B" w:rsidRPr="005A5DB4" w:rsidRDefault="00987F2B" w:rsidP="00987F2B">
            <w:pPr>
              <w:jc w:val="both"/>
              <w:rPr>
                <w:rFonts w:ascii="Arial" w:hAnsi="Arial" w:cs="Arial"/>
                <w:i/>
                <w:iCs/>
              </w:rPr>
            </w:pPr>
            <w:r w:rsidRPr="005A5DB4">
              <w:rPr>
                <w:rFonts w:ascii="Arial" w:hAnsi="Arial" w:cs="Arial"/>
                <w:i/>
                <w:iCs/>
              </w:rPr>
              <w:t>collection, recording, organisation, structuring, storage,</w:t>
            </w:r>
          </w:p>
          <w:p w14:paraId="230B2F6A" w14:textId="77777777" w:rsidR="00987F2B" w:rsidRPr="005A5DB4" w:rsidRDefault="00987F2B" w:rsidP="00987F2B">
            <w:pPr>
              <w:jc w:val="both"/>
              <w:rPr>
                <w:rFonts w:ascii="Arial" w:hAnsi="Arial" w:cs="Arial"/>
                <w:i/>
                <w:iCs/>
              </w:rPr>
            </w:pPr>
            <w:r w:rsidRPr="005A5DB4">
              <w:rPr>
                <w:rFonts w:ascii="Arial" w:hAnsi="Arial" w:cs="Arial"/>
                <w:i/>
                <w:iCs/>
              </w:rPr>
              <w:t>adaptation or alteration, retrieval, consultation, use,</w:t>
            </w:r>
          </w:p>
          <w:p w14:paraId="7F26C155" w14:textId="77777777" w:rsidR="00987F2B" w:rsidRPr="005A5DB4" w:rsidRDefault="00987F2B" w:rsidP="00987F2B">
            <w:pPr>
              <w:jc w:val="both"/>
              <w:rPr>
                <w:rFonts w:ascii="Arial" w:hAnsi="Arial" w:cs="Arial"/>
                <w:i/>
                <w:iCs/>
              </w:rPr>
            </w:pPr>
            <w:r w:rsidRPr="005A5DB4">
              <w:rPr>
                <w:rFonts w:ascii="Arial" w:hAnsi="Arial" w:cs="Arial"/>
                <w:i/>
                <w:iCs/>
              </w:rPr>
              <w:t>disclosure by transmission, dissemination or otherwise</w:t>
            </w:r>
          </w:p>
          <w:p w14:paraId="0CD3D331" w14:textId="77777777" w:rsidR="00987F2B" w:rsidRPr="005A5DB4" w:rsidRDefault="00987F2B" w:rsidP="00987F2B">
            <w:pPr>
              <w:jc w:val="both"/>
              <w:rPr>
                <w:rFonts w:ascii="Arial" w:hAnsi="Arial" w:cs="Arial"/>
                <w:i/>
                <w:iCs/>
              </w:rPr>
            </w:pPr>
            <w:r w:rsidRPr="005A5DB4">
              <w:rPr>
                <w:rFonts w:ascii="Arial" w:hAnsi="Arial" w:cs="Arial"/>
                <w:i/>
                <w:iCs/>
              </w:rPr>
              <w:t>making available, alignment or combination, restriction,</w:t>
            </w:r>
          </w:p>
          <w:p w14:paraId="3559B546" w14:textId="77777777" w:rsidR="00987F2B" w:rsidRPr="005A5DB4" w:rsidRDefault="00987F2B" w:rsidP="00987F2B">
            <w:pPr>
              <w:jc w:val="both"/>
              <w:rPr>
                <w:rFonts w:ascii="Arial" w:hAnsi="Arial" w:cs="Arial"/>
                <w:i/>
                <w:iCs/>
              </w:rPr>
            </w:pPr>
            <w:r w:rsidRPr="005A5DB4">
              <w:rPr>
                <w:rFonts w:ascii="Arial" w:hAnsi="Arial" w:cs="Arial"/>
                <w:i/>
                <w:iCs/>
              </w:rPr>
              <w:t>erasure or destruction of data (</w:t>
            </w:r>
            <w:proofErr w:type="gramStart"/>
            <w:r w:rsidRPr="005A5DB4">
              <w:rPr>
                <w:rFonts w:ascii="Arial" w:hAnsi="Arial" w:cs="Arial"/>
                <w:i/>
                <w:iCs/>
              </w:rPr>
              <w:t>whether or not</w:t>
            </w:r>
            <w:proofErr w:type="gramEnd"/>
            <w:r w:rsidRPr="005A5DB4">
              <w:rPr>
                <w:rFonts w:ascii="Arial" w:hAnsi="Arial" w:cs="Arial"/>
                <w:i/>
                <w:iCs/>
              </w:rPr>
              <w:t xml:space="preserve"> by automated</w:t>
            </w:r>
          </w:p>
          <w:p w14:paraId="4D8C1A4B" w14:textId="77777777" w:rsidR="00987F2B" w:rsidRPr="005A5DB4" w:rsidRDefault="00987F2B" w:rsidP="00987F2B">
            <w:pPr>
              <w:jc w:val="both"/>
              <w:rPr>
                <w:rFonts w:ascii="Arial" w:hAnsi="Arial" w:cs="Arial"/>
                <w:i/>
                <w:iCs/>
              </w:rPr>
            </w:pPr>
            <w:r w:rsidRPr="005A5DB4">
              <w:rPr>
                <w:rFonts w:ascii="Arial" w:hAnsi="Arial" w:cs="Arial"/>
                <w:i/>
                <w:iCs/>
              </w:rPr>
              <w:t>means) etc.</w:t>
            </w:r>
          </w:p>
          <w:p w14:paraId="12D97D40" w14:textId="77777777" w:rsidR="00987F2B" w:rsidRPr="005A5DB4" w:rsidRDefault="00987F2B" w:rsidP="00987F2B">
            <w:pPr>
              <w:jc w:val="both"/>
              <w:rPr>
                <w:rFonts w:ascii="Arial" w:hAnsi="Arial" w:cs="Arial"/>
                <w:i/>
                <w:iCs/>
              </w:rPr>
            </w:pPr>
            <w:r w:rsidRPr="005A5DB4">
              <w:rPr>
                <w:rFonts w:ascii="Arial" w:hAnsi="Arial" w:cs="Arial"/>
                <w:i/>
                <w:iCs/>
              </w:rPr>
              <w:t>The purpose might include employment processing,</w:t>
            </w:r>
          </w:p>
          <w:p w14:paraId="3CA6B719" w14:textId="77777777" w:rsidR="00987F2B" w:rsidRPr="005A5DB4" w:rsidRDefault="00987F2B" w:rsidP="00987F2B">
            <w:pPr>
              <w:jc w:val="both"/>
              <w:rPr>
                <w:rFonts w:ascii="Arial" w:hAnsi="Arial" w:cs="Arial"/>
              </w:rPr>
            </w:pPr>
            <w:r w:rsidRPr="005A5DB4">
              <w:rPr>
                <w:rFonts w:ascii="Arial" w:hAnsi="Arial" w:cs="Arial"/>
                <w:i/>
                <w:iCs/>
              </w:rPr>
              <w:t>statutory obligation, recruitment assessment etc]</w:t>
            </w:r>
          </w:p>
        </w:tc>
      </w:tr>
      <w:tr w:rsidR="00987F2B" w:rsidRPr="005A5DB4" w14:paraId="0C12B2FE" w14:textId="77777777" w:rsidTr="00987F2B">
        <w:tc>
          <w:tcPr>
            <w:tcW w:w="3369" w:type="dxa"/>
            <w:tcBorders>
              <w:top w:val="single" w:sz="4" w:space="0" w:color="auto"/>
              <w:left w:val="single" w:sz="4" w:space="0" w:color="auto"/>
              <w:bottom w:val="single" w:sz="4" w:space="0" w:color="auto"/>
              <w:right w:val="single" w:sz="4" w:space="0" w:color="auto"/>
            </w:tcBorders>
            <w:hideMark/>
          </w:tcPr>
          <w:p w14:paraId="238E98FF" w14:textId="77777777" w:rsidR="00987F2B" w:rsidRPr="005A5DB4" w:rsidRDefault="00987F2B" w:rsidP="00987F2B">
            <w:pPr>
              <w:jc w:val="both"/>
              <w:rPr>
                <w:rFonts w:ascii="Arial" w:hAnsi="Arial" w:cs="Arial"/>
              </w:rPr>
            </w:pPr>
            <w:r w:rsidRPr="005A5DB4">
              <w:rPr>
                <w:rFonts w:ascii="Arial" w:hAnsi="Arial" w:cs="Arial"/>
              </w:rPr>
              <w:lastRenderedPageBreak/>
              <w:t>Type of Personal Data</w:t>
            </w:r>
          </w:p>
        </w:tc>
        <w:tc>
          <w:tcPr>
            <w:tcW w:w="6785" w:type="dxa"/>
            <w:tcBorders>
              <w:top w:val="single" w:sz="4" w:space="0" w:color="auto"/>
              <w:left w:val="single" w:sz="4" w:space="0" w:color="auto"/>
              <w:bottom w:val="single" w:sz="4" w:space="0" w:color="auto"/>
              <w:right w:val="single" w:sz="4" w:space="0" w:color="auto"/>
            </w:tcBorders>
            <w:hideMark/>
          </w:tcPr>
          <w:p w14:paraId="3090275C" w14:textId="77777777" w:rsidR="00987F2B" w:rsidRPr="005A5DB4" w:rsidRDefault="00987F2B" w:rsidP="00987F2B">
            <w:pPr>
              <w:jc w:val="both"/>
              <w:rPr>
                <w:rFonts w:ascii="Arial" w:hAnsi="Arial" w:cs="Arial"/>
                <w:i/>
                <w:iCs/>
              </w:rPr>
            </w:pPr>
            <w:r w:rsidRPr="005A5DB4">
              <w:rPr>
                <w:rFonts w:ascii="Arial" w:hAnsi="Arial" w:cs="Arial"/>
                <w:i/>
                <w:iCs/>
              </w:rPr>
              <w:t>[Examples here include name, address, date of birth, NI</w:t>
            </w:r>
          </w:p>
          <w:p w14:paraId="2542BB28" w14:textId="77777777" w:rsidR="00987F2B" w:rsidRPr="005A5DB4" w:rsidRDefault="00987F2B" w:rsidP="00987F2B">
            <w:pPr>
              <w:jc w:val="both"/>
              <w:rPr>
                <w:rFonts w:ascii="Arial" w:hAnsi="Arial" w:cs="Arial"/>
              </w:rPr>
            </w:pPr>
            <w:r w:rsidRPr="005A5DB4">
              <w:rPr>
                <w:rFonts w:ascii="Arial" w:hAnsi="Arial" w:cs="Arial"/>
                <w:i/>
                <w:iCs/>
              </w:rPr>
              <w:t>number, telephone number, pay, images, biometric data etc]</w:t>
            </w:r>
          </w:p>
        </w:tc>
      </w:tr>
      <w:tr w:rsidR="00987F2B" w:rsidRPr="005A5DB4" w14:paraId="1DF48684" w14:textId="77777777" w:rsidTr="00987F2B">
        <w:tc>
          <w:tcPr>
            <w:tcW w:w="3369" w:type="dxa"/>
            <w:tcBorders>
              <w:top w:val="single" w:sz="4" w:space="0" w:color="auto"/>
              <w:left w:val="single" w:sz="4" w:space="0" w:color="auto"/>
              <w:bottom w:val="single" w:sz="4" w:space="0" w:color="auto"/>
              <w:right w:val="single" w:sz="4" w:space="0" w:color="auto"/>
            </w:tcBorders>
            <w:hideMark/>
          </w:tcPr>
          <w:p w14:paraId="44697C5C" w14:textId="77777777" w:rsidR="00987F2B" w:rsidRPr="005A5DB4" w:rsidRDefault="00987F2B" w:rsidP="00987F2B">
            <w:pPr>
              <w:jc w:val="both"/>
              <w:rPr>
                <w:rFonts w:ascii="Arial" w:hAnsi="Arial" w:cs="Arial"/>
              </w:rPr>
            </w:pPr>
            <w:r w:rsidRPr="005A5DB4">
              <w:rPr>
                <w:rFonts w:ascii="Arial" w:hAnsi="Arial" w:cs="Arial"/>
              </w:rPr>
              <w:t>Categories of Data Subject</w:t>
            </w:r>
          </w:p>
        </w:tc>
        <w:tc>
          <w:tcPr>
            <w:tcW w:w="6785" w:type="dxa"/>
            <w:tcBorders>
              <w:top w:val="single" w:sz="4" w:space="0" w:color="auto"/>
              <w:left w:val="single" w:sz="4" w:space="0" w:color="auto"/>
              <w:bottom w:val="single" w:sz="4" w:space="0" w:color="auto"/>
              <w:right w:val="single" w:sz="4" w:space="0" w:color="auto"/>
            </w:tcBorders>
            <w:hideMark/>
          </w:tcPr>
          <w:p w14:paraId="1DD4B735" w14:textId="77777777" w:rsidR="00987F2B" w:rsidRPr="005A5DB4" w:rsidRDefault="00987F2B" w:rsidP="00987F2B">
            <w:pPr>
              <w:jc w:val="both"/>
              <w:rPr>
                <w:rFonts w:ascii="Arial" w:hAnsi="Arial" w:cs="Arial"/>
                <w:i/>
                <w:iCs/>
              </w:rPr>
            </w:pPr>
            <w:r w:rsidRPr="005A5DB4">
              <w:rPr>
                <w:rFonts w:ascii="Arial" w:hAnsi="Arial" w:cs="Arial"/>
                <w:i/>
                <w:iCs/>
              </w:rPr>
              <w:t>[Examples include Staff (including volunteers, agents, and</w:t>
            </w:r>
          </w:p>
          <w:p w14:paraId="0485214F" w14:textId="77777777" w:rsidR="00987F2B" w:rsidRPr="005A5DB4" w:rsidRDefault="00987F2B" w:rsidP="00987F2B">
            <w:pPr>
              <w:jc w:val="both"/>
              <w:rPr>
                <w:rFonts w:ascii="Arial" w:hAnsi="Arial" w:cs="Arial"/>
                <w:i/>
                <w:iCs/>
              </w:rPr>
            </w:pPr>
            <w:r w:rsidRPr="005A5DB4">
              <w:rPr>
                <w:rFonts w:ascii="Arial" w:hAnsi="Arial" w:cs="Arial"/>
                <w:i/>
                <w:iCs/>
              </w:rPr>
              <w:t>temporary workers), customers/ clients, suppliers, patients,</w:t>
            </w:r>
          </w:p>
          <w:p w14:paraId="025B77E5" w14:textId="77777777" w:rsidR="00987F2B" w:rsidRPr="005A5DB4" w:rsidRDefault="00987F2B" w:rsidP="00987F2B">
            <w:pPr>
              <w:jc w:val="both"/>
              <w:rPr>
                <w:rFonts w:ascii="Arial" w:hAnsi="Arial" w:cs="Arial"/>
                <w:i/>
                <w:iCs/>
              </w:rPr>
            </w:pPr>
            <w:r w:rsidRPr="005A5DB4">
              <w:rPr>
                <w:rFonts w:ascii="Arial" w:hAnsi="Arial" w:cs="Arial"/>
                <w:i/>
                <w:iCs/>
              </w:rPr>
              <w:t>students / pupils, members of the public, users of a particular</w:t>
            </w:r>
          </w:p>
          <w:p w14:paraId="0A133568" w14:textId="77777777" w:rsidR="00987F2B" w:rsidRPr="005A5DB4" w:rsidRDefault="00987F2B" w:rsidP="00987F2B">
            <w:pPr>
              <w:jc w:val="both"/>
              <w:rPr>
                <w:rFonts w:ascii="Arial" w:hAnsi="Arial" w:cs="Arial"/>
              </w:rPr>
            </w:pPr>
            <w:r w:rsidRPr="005A5DB4">
              <w:rPr>
                <w:rFonts w:ascii="Arial" w:hAnsi="Arial" w:cs="Arial"/>
                <w:i/>
                <w:iCs/>
              </w:rPr>
              <w:t>website etc]</w:t>
            </w:r>
          </w:p>
        </w:tc>
      </w:tr>
      <w:tr w:rsidR="00987F2B" w:rsidRPr="005A5DB4" w14:paraId="78548D86" w14:textId="77777777" w:rsidTr="00987F2B">
        <w:tc>
          <w:tcPr>
            <w:tcW w:w="3369" w:type="dxa"/>
            <w:tcBorders>
              <w:top w:val="single" w:sz="4" w:space="0" w:color="auto"/>
              <w:left w:val="single" w:sz="4" w:space="0" w:color="auto"/>
              <w:bottom w:val="single" w:sz="4" w:space="0" w:color="auto"/>
              <w:right w:val="single" w:sz="4" w:space="0" w:color="auto"/>
            </w:tcBorders>
            <w:hideMark/>
          </w:tcPr>
          <w:p w14:paraId="48D9351C" w14:textId="77777777" w:rsidR="00987F2B" w:rsidRPr="005A5DB4" w:rsidRDefault="00987F2B" w:rsidP="00987F2B">
            <w:pPr>
              <w:jc w:val="both"/>
              <w:rPr>
                <w:rFonts w:ascii="Arial" w:hAnsi="Arial" w:cs="Arial"/>
              </w:rPr>
            </w:pPr>
            <w:r w:rsidRPr="005A5DB4">
              <w:rPr>
                <w:rFonts w:ascii="Arial" w:hAnsi="Arial" w:cs="Arial"/>
              </w:rPr>
              <w:t>Plan for return and destruction of the data once the processing is complete UNLESS requirement under union or member state law to preserve that type of data</w:t>
            </w:r>
          </w:p>
        </w:tc>
        <w:tc>
          <w:tcPr>
            <w:tcW w:w="6785" w:type="dxa"/>
            <w:tcBorders>
              <w:top w:val="single" w:sz="4" w:space="0" w:color="auto"/>
              <w:left w:val="single" w:sz="4" w:space="0" w:color="auto"/>
              <w:bottom w:val="single" w:sz="4" w:space="0" w:color="auto"/>
              <w:right w:val="single" w:sz="4" w:space="0" w:color="auto"/>
            </w:tcBorders>
            <w:hideMark/>
          </w:tcPr>
          <w:p w14:paraId="4FD7427C" w14:textId="77777777" w:rsidR="00987F2B" w:rsidRPr="005A5DB4" w:rsidRDefault="00987F2B" w:rsidP="00987F2B">
            <w:pPr>
              <w:jc w:val="both"/>
              <w:rPr>
                <w:rFonts w:ascii="Arial" w:hAnsi="Arial" w:cs="Arial"/>
                <w:i/>
                <w:iCs/>
              </w:rPr>
            </w:pPr>
            <w:r w:rsidRPr="005A5DB4">
              <w:rPr>
                <w:rFonts w:ascii="Arial" w:hAnsi="Arial" w:cs="Arial"/>
                <w:i/>
                <w:iCs/>
              </w:rPr>
              <w:t>[Describe how long the data will be retained for, how it be</w:t>
            </w:r>
          </w:p>
          <w:p w14:paraId="101E5FF9" w14:textId="77777777" w:rsidR="00987F2B" w:rsidRPr="005A5DB4" w:rsidRDefault="00987F2B" w:rsidP="00987F2B">
            <w:pPr>
              <w:jc w:val="both"/>
              <w:rPr>
                <w:rFonts w:ascii="Arial" w:hAnsi="Arial" w:cs="Arial"/>
                <w:i/>
                <w:iCs/>
              </w:rPr>
            </w:pPr>
            <w:r w:rsidRPr="005A5DB4">
              <w:rPr>
                <w:rFonts w:ascii="Arial" w:hAnsi="Arial" w:cs="Arial"/>
                <w:i/>
                <w:iCs/>
              </w:rPr>
              <w:t>returned or destroyed]</w:t>
            </w:r>
          </w:p>
        </w:tc>
      </w:tr>
      <w:tr w:rsidR="00987F2B" w:rsidRPr="005A5DB4" w14:paraId="467CE7DA" w14:textId="77777777" w:rsidTr="00987F2B">
        <w:tc>
          <w:tcPr>
            <w:tcW w:w="3369" w:type="dxa"/>
            <w:tcBorders>
              <w:top w:val="single" w:sz="4" w:space="0" w:color="auto"/>
              <w:left w:val="single" w:sz="4" w:space="0" w:color="auto"/>
              <w:bottom w:val="single" w:sz="4" w:space="0" w:color="auto"/>
              <w:right w:val="single" w:sz="4" w:space="0" w:color="auto"/>
            </w:tcBorders>
          </w:tcPr>
          <w:p w14:paraId="5EC6451D" w14:textId="77777777" w:rsidR="00987F2B" w:rsidRPr="005A5DB4" w:rsidRDefault="00987F2B" w:rsidP="00987F2B">
            <w:pPr>
              <w:jc w:val="both"/>
              <w:rPr>
                <w:rFonts w:ascii="Arial" w:hAnsi="Arial" w:cs="Arial"/>
              </w:rPr>
            </w:pPr>
          </w:p>
        </w:tc>
        <w:tc>
          <w:tcPr>
            <w:tcW w:w="6785" w:type="dxa"/>
            <w:tcBorders>
              <w:top w:val="single" w:sz="4" w:space="0" w:color="auto"/>
              <w:left w:val="single" w:sz="4" w:space="0" w:color="auto"/>
              <w:bottom w:val="single" w:sz="4" w:space="0" w:color="auto"/>
              <w:right w:val="single" w:sz="4" w:space="0" w:color="auto"/>
            </w:tcBorders>
          </w:tcPr>
          <w:p w14:paraId="7756580D" w14:textId="77777777" w:rsidR="00987F2B" w:rsidRPr="005A5DB4" w:rsidRDefault="00987F2B" w:rsidP="00987F2B">
            <w:pPr>
              <w:jc w:val="both"/>
              <w:rPr>
                <w:rFonts w:ascii="Arial" w:hAnsi="Arial" w:cs="Arial"/>
              </w:rPr>
            </w:pPr>
          </w:p>
        </w:tc>
      </w:tr>
    </w:tbl>
    <w:p w14:paraId="40D77D39" w14:textId="77777777" w:rsidR="00987F2B" w:rsidRPr="005A5DB4" w:rsidRDefault="00987F2B" w:rsidP="00987F2B">
      <w:pPr>
        <w:jc w:val="both"/>
        <w:rPr>
          <w:rFonts w:ascii="Arial" w:hAnsi="Arial" w:cs="Arial"/>
        </w:rPr>
      </w:pPr>
    </w:p>
    <w:p w14:paraId="6F7E9B8A" w14:textId="77777777" w:rsidR="0035757F" w:rsidRPr="005A5DB4" w:rsidRDefault="0035757F" w:rsidP="00703F1B">
      <w:pPr>
        <w:jc w:val="both"/>
        <w:rPr>
          <w:rFonts w:ascii="Arial" w:hAnsi="Arial" w:cs="Arial"/>
        </w:rPr>
      </w:pPr>
    </w:p>
    <w:sectPr w:rsidR="0035757F" w:rsidRPr="005A5DB4" w:rsidSect="005E6E83">
      <w:headerReference w:type="first" r:id="rId11"/>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EA77D" w14:textId="77777777" w:rsidR="00205E18" w:rsidRDefault="00205E18" w:rsidP="00205E18">
      <w:pPr>
        <w:spacing w:after="0" w:line="240" w:lineRule="auto"/>
      </w:pPr>
      <w:r>
        <w:separator/>
      </w:r>
    </w:p>
  </w:endnote>
  <w:endnote w:type="continuationSeparator" w:id="0">
    <w:p w14:paraId="6EBA4E9A" w14:textId="77777777" w:rsidR="00205E18" w:rsidRDefault="00205E18" w:rsidP="00205E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1943F" w14:textId="77777777" w:rsidR="00205E18" w:rsidRDefault="00205E18" w:rsidP="00205E18">
      <w:pPr>
        <w:spacing w:after="0" w:line="240" w:lineRule="auto"/>
      </w:pPr>
      <w:r>
        <w:separator/>
      </w:r>
    </w:p>
  </w:footnote>
  <w:footnote w:type="continuationSeparator" w:id="0">
    <w:p w14:paraId="60A37F39" w14:textId="77777777" w:rsidR="00205E18" w:rsidRDefault="00205E18" w:rsidP="00205E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E5A69" w14:textId="2A4D7F56" w:rsidR="00205E18" w:rsidRDefault="005E6E83">
    <w:pPr>
      <w:pStyle w:val="Header"/>
    </w:pPr>
    <w:r>
      <w:t>ANNEX 3</w:t>
    </w:r>
  </w:p>
</w:hdr>
</file>

<file path=word/intelligence2.xml><?xml version="1.0" encoding="utf-8"?>
<int2:intelligence xmlns:int2="http://schemas.microsoft.com/office/intelligence/2020/intelligence" xmlns:oel="http://schemas.microsoft.com/office/2019/extlst">
  <int2:observations>
    <int2:textHash int2:hashCode="eNweusf541Qoux" int2:id="P0fouqMi">
      <int2:state int2:value="Rejected" int2:type="spell"/>
    </int2:textHash>
    <int2:textHash int2:hashCode="BGCNEllvO2vu6v" int2:id="mI4okLQt">
      <int2:state int2:value="Rejected" int2:type="spell"/>
    </int2:textHash>
    <int2:bookmark int2:bookmarkName="_Int_Ip9fHREa" int2:invalidationBookmarkName="" int2:hashCode="/wpT6YVp7qeViJ" int2:id="BC1gr51H">
      <int2:state int2:value="Rejected" int2:type="gram"/>
    </int2:bookmark>
    <int2:bookmark int2:bookmarkName="_Int_vVxiL5Gg" int2:invalidationBookmarkName="" int2:hashCode="QPftmcX0cKNbDM" int2:id="SgB2GZiM">
      <int2:state int2:value="Rejected" int2:type="gram"/>
    </int2:bookmark>
    <int2:bookmark int2:bookmarkName="_Int_WimREwDi" int2:invalidationBookmarkName="" int2:hashCode="dYRmD5utClrpCH" int2:id="MBrO91IS">
      <int2:state int2:value="Rejected" int2:type="gram"/>
    </int2:bookmark>
    <int2:bookmark int2:bookmarkName="_Int_WA6JCgtx" int2:invalidationBookmarkName="" int2:hashCode="JV/Rdx54peUxtG" int2:id="qSI8d2ws">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C07A7"/>
    <w:multiLevelType w:val="multilevel"/>
    <w:tmpl w:val="7F9643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D087387"/>
    <w:multiLevelType w:val="multilevel"/>
    <w:tmpl w:val="8CB45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22D4399"/>
    <w:multiLevelType w:val="hybridMultilevel"/>
    <w:tmpl w:val="0E3EC34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5DBF2C9A"/>
    <w:multiLevelType w:val="hybridMultilevel"/>
    <w:tmpl w:val="A176BBBE"/>
    <w:lvl w:ilvl="0" w:tplc="0276C27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12A522C"/>
    <w:multiLevelType w:val="multilevel"/>
    <w:tmpl w:val="726AE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56938572">
    <w:abstractNumId w:val="1"/>
  </w:num>
  <w:num w:numId="2" w16cid:durableId="831023656">
    <w:abstractNumId w:val="4"/>
  </w:num>
  <w:num w:numId="3" w16cid:durableId="1414935499">
    <w:abstractNumId w:val="0"/>
  </w:num>
  <w:num w:numId="4" w16cid:durableId="73819202">
    <w:abstractNumId w:val="3"/>
  </w:num>
  <w:num w:numId="5" w16cid:durableId="16669321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F1B"/>
    <w:rsid w:val="0002065D"/>
    <w:rsid w:val="00022651"/>
    <w:rsid w:val="0016199D"/>
    <w:rsid w:val="00190BCA"/>
    <w:rsid w:val="00205E18"/>
    <w:rsid w:val="00225F39"/>
    <w:rsid w:val="0023011E"/>
    <w:rsid w:val="00345509"/>
    <w:rsid w:val="00357089"/>
    <w:rsid w:val="0035757F"/>
    <w:rsid w:val="00465401"/>
    <w:rsid w:val="004B4864"/>
    <w:rsid w:val="00524E50"/>
    <w:rsid w:val="005A4E48"/>
    <w:rsid w:val="005A5DB4"/>
    <w:rsid w:val="005E6E83"/>
    <w:rsid w:val="00633BFC"/>
    <w:rsid w:val="00703F1B"/>
    <w:rsid w:val="00756F06"/>
    <w:rsid w:val="00781257"/>
    <w:rsid w:val="007E7C60"/>
    <w:rsid w:val="00852608"/>
    <w:rsid w:val="00987F2B"/>
    <w:rsid w:val="009D1FDC"/>
    <w:rsid w:val="009D236E"/>
    <w:rsid w:val="009F4F53"/>
    <w:rsid w:val="009F6C5B"/>
    <w:rsid w:val="00A27C79"/>
    <w:rsid w:val="00A46C34"/>
    <w:rsid w:val="00AC5D12"/>
    <w:rsid w:val="00AD34E5"/>
    <w:rsid w:val="00BB0C06"/>
    <w:rsid w:val="00C722C2"/>
    <w:rsid w:val="00C744FA"/>
    <w:rsid w:val="00CC6AAE"/>
    <w:rsid w:val="00CE7740"/>
    <w:rsid w:val="00D32B42"/>
    <w:rsid w:val="00D44B35"/>
    <w:rsid w:val="00D47319"/>
    <w:rsid w:val="00D6452C"/>
    <w:rsid w:val="00D836F0"/>
    <w:rsid w:val="00D86E54"/>
    <w:rsid w:val="00D86E76"/>
    <w:rsid w:val="00DA5114"/>
    <w:rsid w:val="00E05F86"/>
    <w:rsid w:val="00E325C5"/>
    <w:rsid w:val="00F35644"/>
    <w:rsid w:val="0192186E"/>
    <w:rsid w:val="0308288B"/>
    <w:rsid w:val="04340330"/>
    <w:rsid w:val="089DF8E7"/>
    <w:rsid w:val="09780C14"/>
    <w:rsid w:val="0FBF2A6D"/>
    <w:rsid w:val="0FE1B112"/>
    <w:rsid w:val="10A35984"/>
    <w:rsid w:val="1637EE0C"/>
    <w:rsid w:val="187C1745"/>
    <w:rsid w:val="196D525A"/>
    <w:rsid w:val="1BF7C1D3"/>
    <w:rsid w:val="1C5101DB"/>
    <w:rsid w:val="1CA2FDCF"/>
    <w:rsid w:val="1D01BE73"/>
    <w:rsid w:val="1D51D96A"/>
    <w:rsid w:val="1D6766A8"/>
    <w:rsid w:val="1DD2DB28"/>
    <w:rsid w:val="1F733D89"/>
    <w:rsid w:val="2016AB9D"/>
    <w:rsid w:val="2067FA31"/>
    <w:rsid w:val="2211E542"/>
    <w:rsid w:val="24BB976A"/>
    <w:rsid w:val="268B65B7"/>
    <w:rsid w:val="292D5C4C"/>
    <w:rsid w:val="2E695436"/>
    <w:rsid w:val="2E70BEB4"/>
    <w:rsid w:val="2F5C1A2E"/>
    <w:rsid w:val="2F8670A3"/>
    <w:rsid w:val="382772F7"/>
    <w:rsid w:val="3911235C"/>
    <w:rsid w:val="3D6C44A9"/>
    <w:rsid w:val="4109942C"/>
    <w:rsid w:val="41C9381A"/>
    <w:rsid w:val="45336FFA"/>
    <w:rsid w:val="45E35AC6"/>
    <w:rsid w:val="46E530FE"/>
    <w:rsid w:val="49707B69"/>
    <w:rsid w:val="4A5B756C"/>
    <w:rsid w:val="4CCE4D64"/>
    <w:rsid w:val="503FF856"/>
    <w:rsid w:val="510AF10E"/>
    <w:rsid w:val="52592CAA"/>
    <w:rsid w:val="56BABF10"/>
    <w:rsid w:val="57BCEE9D"/>
    <w:rsid w:val="58B8ADCB"/>
    <w:rsid w:val="5B53FDD2"/>
    <w:rsid w:val="5D069583"/>
    <w:rsid w:val="5F9A2AF4"/>
    <w:rsid w:val="62D21343"/>
    <w:rsid w:val="631C21EE"/>
    <w:rsid w:val="63417E15"/>
    <w:rsid w:val="647FCFE7"/>
    <w:rsid w:val="679590F6"/>
    <w:rsid w:val="69EE7E1F"/>
    <w:rsid w:val="71228755"/>
    <w:rsid w:val="74E5D2D3"/>
    <w:rsid w:val="78C74F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49788"/>
  <w15:chartTrackingRefBased/>
  <w15:docId w15:val="{39E2E692-7408-419C-9597-B71036179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F1B"/>
  </w:style>
  <w:style w:type="paragraph" w:styleId="Heading1">
    <w:name w:val="heading 1"/>
    <w:basedOn w:val="Normal"/>
    <w:next w:val="Normal"/>
    <w:link w:val="Heading1Char"/>
    <w:uiPriority w:val="9"/>
    <w:qFormat/>
    <w:rsid w:val="00703F1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03F1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03F1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03F1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03F1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03F1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03F1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03F1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03F1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3F1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03F1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03F1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03F1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03F1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03F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03F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03F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03F1B"/>
    <w:rPr>
      <w:rFonts w:eastAsiaTheme="majorEastAsia" w:cstheme="majorBidi"/>
      <w:color w:val="272727" w:themeColor="text1" w:themeTint="D8"/>
    </w:rPr>
  </w:style>
  <w:style w:type="paragraph" w:styleId="Title">
    <w:name w:val="Title"/>
    <w:basedOn w:val="Normal"/>
    <w:next w:val="Normal"/>
    <w:link w:val="TitleChar"/>
    <w:uiPriority w:val="10"/>
    <w:qFormat/>
    <w:rsid w:val="00703F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03F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03F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03F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03F1B"/>
    <w:pPr>
      <w:spacing w:before="160"/>
      <w:jc w:val="center"/>
    </w:pPr>
    <w:rPr>
      <w:i/>
      <w:iCs/>
      <w:color w:val="404040" w:themeColor="text1" w:themeTint="BF"/>
    </w:rPr>
  </w:style>
  <w:style w:type="character" w:customStyle="1" w:styleId="QuoteChar">
    <w:name w:val="Quote Char"/>
    <w:basedOn w:val="DefaultParagraphFont"/>
    <w:link w:val="Quote"/>
    <w:uiPriority w:val="29"/>
    <w:rsid w:val="00703F1B"/>
    <w:rPr>
      <w:i/>
      <w:iCs/>
      <w:color w:val="404040" w:themeColor="text1" w:themeTint="BF"/>
    </w:rPr>
  </w:style>
  <w:style w:type="paragraph" w:styleId="ListParagraph">
    <w:name w:val="List Paragraph"/>
    <w:basedOn w:val="Normal"/>
    <w:uiPriority w:val="34"/>
    <w:qFormat/>
    <w:rsid w:val="00703F1B"/>
    <w:pPr>
      <w:ind w:left="720"/>
      <w:contextualSpacing/>
    </w:pPr>
  </w:style>
  <w:style w:type="character" w:styleId="IntenseEmphasis">
    <w:name w:val="Intense Emphasis"/>
    <w:basedOn w:val="DefaultParagraphFont"/>
    <w:uiPriority w:val="21"/>
    <w:qFormat/>
    <w:rsid w:val="00703F1B"/>
    <w:rPr>
      <w:i/>
      <w:iCs/>
      <w:color w:val="0F4761" w:themeColor="accent1" w:themeShade="BF"/>
    </w:rPr>
  </w:style>
  <w:style w:type="paragraph" w:styleId="IntenseQuote">
    <w:name w:val="Intense Quote"/>
    <w:basedOn w:val="Normal"/>
    <w:next w:val="Normal"/>
    <w:link w:val="IntenseQuoteChar"/>
    <w:uiPriority w:val="30"/>
    <w:qFormat/>
    <w:rsid w:val="00703F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03F1B"/>
    <w:rPr>
      <w:i/>
      <w:iCs/>
      <w:color w:val="0F4761" w:themeColor="accent1" w:themeShade="BF"/>
    </w:rPr>
  </w:style>
  <w:style w:type="character" w:styleId="IntenseReference">
    <w:name w:val="Intense Reference"/>
    <w:basedOn w:val="DefaultParagraphFont"/>
    <w:uiPriority w:val="32"/>
    <w:qFormat/>
    <w:rsid w:val="00703F1B"/>
    <w:rPr>
      <w:b/>
      <w:bCs/>
      <w:smallCaps/>
      <w:color w:val="0F4761" w:themeColor="accent1" w:themeShade="BF"/>
      <w:spacing w:val="5"/>
    </w:rPr>
  </w:style>
  <w:style w:type="paragraph" w:styleId="Header">
    <w:name w:val="header"/>
    <w:basedOn w:val="Normal"/>
    <w:link w:val="HeaderChar"/>
    <w:uiPriority w:val="99"/>
    <w:unhideWhenUsed/>
    <w:rsid w:val="00703F1B"/>
    <w:pPr>
      <w:tabs>
        <w:tab w:val="center" w:pos="4513"/>
        <w:tab w:val="right" w:pos="9026"/>
      </w:tabs>
      <w:spacing w:after="0" w:line="240" w:lineRule="auto"/>
    </w:pPr>
  </w:style>
  <w:style w:type="character" w:customStyle="1" w:styleId="HeaderChar">
    <w:name w:val="Header Char"/>
    <w:basedOn w:val="DefaultParagraphFont"/>
    <w:link w:val="Header"/>
    <w:uiPriority w:val="99"/>
    <w:rsid w:val="00703F1B"/>
  </w:style>
  <w:style w:type="paragraph" w:styleId="Footer">
    <w:name w:val="footer"/>
    <w:basedOn w:val="Normal"/>
    <w:link w:val="FooterChar"/>
    <w:uiPriority w:val="99"/>
    <w:unhideWhenUsed/>
    <w:rsid w:val="00703F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703F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2898553">
      <w:bodyDiv w:val="1"/>
      <w:marLeft w:val="0"/>
      <w:marRight w:val="0"/>
      <w:marTop w:val="0"/>
      <w:marBottom w:val="0"/>
      <w:divBdr>
        <w:top w:val="none" w:sz="0" w:space="0" w:color="auto"/>
        <w:left w:val="none" w:sz="0" w:space="0" w:color="auto"/>
        <w:bottom w:val="none" w:sz="0" w:space="0" w:color="auto"/>
        <w:right w:val="none" w:sz="0" w:space="0" w:color="auto"/>
      </w:divBdr>
      <w:divsChild>
        <w:div w:id="399207493">
          <w:marLeft w:val="0"/>
          <w:marRight w:val="0"/>
          <w:marTop w:val="0"/>
          <w:marBottom w:val="0"/>
          <w:divBdr>
            <w:top w:val="none" w:sz="0" w:space="0" w:color="auto"/>
            <w:left w:val="none" w:sz="0" w:space="0" w:color="auto"/>
            <w:bottom w:val="none" w:sz="0" w:space="0" w:color="auto"/>
            <w:right w:val="none" w:sz="0" w:space="0" w:color="auto"/>
          </w:divBdr>
          <w:divsChild>
            <w:div w:id="970204880">
              <w:marLeft w:val="0"/>
              <w:marRight w:val="0"/>
              <w:marTop w:val="0"/>
              <w:marBottom w:val="0"/>
              <w:divBdr>
                <w:top w:val="none" w:sz="0" w:space="0" w:color="auto"/>
                <w:left w:val="none" w:sz="0" w:space="0" w:color="auto"/>
                <w:bottom w:val="none" w:sz="0" w:space="0" w:color="auto"/>
                <w:right w:val="none" w:sz="0" w:space="0" w:color="auto"/>
              </w:divBdr>
            </w:div>
          </w:divsChild>
        </w:div>
        <w:div w:id="1251738825">
          <w:marLeft w:val="0"/>
          <w:marRight w:val="0"/>
          <w:marTop w:val="0"/>
          <w:marBottom w:val="0"/>
          <w:divBdr>
            <w:top w:val="none" w:sz="0" w:space="0" w:color="auto"/>
            <w:left w:val="none" w:sz="0" w:space="0" w:color="auto"/>
            <w:bottom w:val="none" w:sz="0" w:space="0" w:color="auto"/>
            <w:right w:val="none" w:sz="0" w:space="0" w:color="auto"/>
          </w:divBdr>
          <w:divsChild>
            <w:div w:id="263271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903294">
      <w:bodyDiv w:val="1"/>
      <w:marLeft w:val="0"/>
      <w:marRight w:val="0"/>
      <w:marTop w:val="0"/>
      <w:marBottom w:val="0"/>
      <w:divBdr>
        <w:top w:val="none" w:sz="0" w:space="0" w:color="auto"/>
        <w:left w:val="none" w:sz="0" w:space="0" w:color="auto"/>
        <w:bottom w:val="none" w:sz="0" w:space="0" w:color="auto"/>
        <w:right w:val="none" w:sz="0" w:space="0" w:color="auto"/>
      </w:divBdr>
    </w:div>
    <w:div w:id="998003697">
      <w:bodyDiv w:val="1"/>
      <w:marLeft w:val="0"/>
      <w:marRight w:val="0"/>
      <w:marTop w:val="0"/>
      <w:marBottom w:val="0"/>
      <w:divBdr>
        <w:top w:val="none" w:sz="0" w:space="0" w:color="auto"/>
        <w:left w:val="none" w:sz="0" w:space="0" w:color="auto"/>
        <w:bottom w:val="none" w:sz="0" w:space="0" w:color="auto"/>
        <w:right w:val="none" w:sz="0" w:space="0" w:color="auto"/>
      </w:divBdr>
      <w:divsChild>
        <w:div w:id="1461847237">
          <w:marLeft w:val="0"/>
          <w:marRight w:val="0"/>
          <w:marTop w:val="0"/>
          <w:marBottom w:val="0"/>
          <w:divBdr>
            <w:top w:val="none" w:sz="0" w:space="0" w:color="auto"/>
            <w:left w:val="none" w:sz="0" w:space="0" w:color="auto"/>
            <w:bottom w:val="none" w:sz="0" w:space="0" w:color="auto"/>
            <w:right w:val="none" w:sz="0" w:space="0" w:color="auto"/>
          </w:divBdr>
        </w:div>
        <w:div w:id="1993682502">
          <w:marLeft w:val="0"/>
          <w:marRight w:val="0"/>
          <w:marTop w:val="0"/>
          <w:marBottom w:val="0"/>
          <w:divBdr>
            <w:top w:val="none" w:sz="0" w:space="0" w:color="auto"/>
            <w:left w:val="none" w:sz="0" w:space="0" w:color="auto"/>
            <w:bottom w:val="none" w:sz="0" w:space="0" w:color="auto"/>
            <w:right w:val="none" w:sz="0" w:space="0" w:color="auto"/>
          </w:divBdr>
        </w:div>
      </w:divsChild>
    </w:div>
    <w:div w:id="1212839178">
      <w:bodyDiv w:val="1"/>
      <w:marLeft w:val="0"/>
      <w:marRight w:val="0"/>
      <w:marTop w:val="0"/>
      <w:marBottom w:val="0"/>
      <w:divBdr>
        <w:top w:val="none" w:sz="0" w:space="0" w:color="auto"/>
        <w:left w:val="none" w:sz="0" w:space="0" w:color="auto"/>
        <w:bottom w:val="none" w:sz="0" w:space="0" w:color="auto"/>
        <w:right w:val="none" w:sz="0" w:space="0" w:color="auto"/>
      </w:divBdr>
      <w:divsChild>
        <w:div w:id="801533973">
          <w:marLeft w:val="0"/>
          <w:marRight w:val="0"/>
          <w:marTop w:val="0"/>
          <w:marBottom w:val="0"/>
          <w:divBdr>
            <w:top w:val="none" w:sz="0" w:space="0" w:color="auto"/>
            <w:left w:val="none" w:sz="0" w:space="0" w:color="auto"/>
            <w:bottom w:val="none" w:sz="0" w:space="0" w:color="auto"/>
            <w:right w:val="none" w:sz="0" w:space="0" w:color="auto"/>
          </w:divBdr>
          <w:divsChild>
            <w:div w:id="1583101416">
              <w:marLeft w:val="0"/>
              <w:marRight w:val="0"/>
              <w:marTop w:val="0"/>
              <w:marBottom w:val="0"/>
              <w:divBdr>
                <w:top w:val="none" w:sz="0" w:space="0" w:color="auto"/>
                <w:left w:val="none" w:sz="0" w:space="0" w:color="auto"/>
                <w:bottom w:val="none" w:sz="0" w:space="0" w:color="auto"/>
                <w:right w:val="none" w:sz="0" w:space="0" w:color="auto"/>
              </w:divBdr>
            </w:div>
          </w:divsChild>
        </w:div>
        <w:div w:id="2069959006">
          <w:marLeft w:val="0"/>
          <w:marRight w:val="0"/>
          <w:marTop w:val="0"/>
          <w:marBottom w:val="0"/>
          <w:divBdr>
            <w:top w:val="none" w:sz="0" w:space="0" w:color="auto"/>
            <w:left w:val="none" w:sz="0" w:space="0" w:color="auto"/>
            <w:bottom w:val="none" w:sz="0" w:space="0" w:color="auto"/>
            <w:right w:val="none" w:sz="0" w:space="0" w:color="auto"/>
          </w:divBdr>
          <w:divsChild>
            <w:div w:id="97608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874364">
      <w:bodyDiv w:val="1"/>
      <w:marLeft w:val="0"/>
      <w:marRight w:val="0"/>
      <w:marTop w:val="0"/>
      <w:marBottom w:val="0"/>
      <w:divBdr>
        <w:top w:val="none" w:sz="0" w:space="0" w:color="auto"/>
        <w:left w:val="none" w:sz="0" w:space="0" w:color="auto"/>
        <w:bottom w:val="none" w:sz="0" w:space="0" w:color="auto"/>
        <w:right w:val="none" w:sz="0" w:space="0" w:color="auto"/>
      </w:divBdr>
    </w:div>
    <w:div w:id="1828546358">
      <w:bodyDiv w:val="1"/>
      <w:marLeft w:val="0"/>
      <w:marRight w:val="0"/>
      <w:marTop w:val="0"/>
      <w:marBottom w:val="0"/>
      <w:divBdr>
        <w:top w:val="none" w:sz="0" w:space="0" w:color="auto"/>
        <w:left w:val="none" w:sz="0" w:space="0" w:color="auto"/>
        <w:bottom w:val="none" w:sz="0" w:space="0" w:color="auto"/>
        <w:right w:val="none" w:sz="0" w:space="0" w:color="auto"/>
      </w:divBdr>
      <w:divsChild>
        <w:div w:id="754783373">
          <w:marLeft w:val="0"/>
          <w:marRight w:val="0"/>
          <w:marTop w:val="0"/>
          <w:marBottom w:val="0"/>
          <w:divBdr>
            <w:top w:val="none" w:sz="0" w:space="0" w:color="auto"/>
            <w:left w:val="none" w:sz="0" w:space="0" w:color="auto"/>
            <w:bottom w:val="none" w:sz="0" w:space="0" w:color="auto"/>
            <w:right w:val="none" w:sz="0" w:space="0" w:color="auto"/>
          </w:divBdr>
        </w:div>
        <w:div w:id="1789928403">
          <w:marLeft w:val="0"/>
          <w:marRight w:val="0"/>
          <w:marTop w:val="0"/>
          <w:marBottom w:val="0"/>
          <w:divBdr>
            <w:top w:val="none" w:sz="0" w:space="0" w:color="auto"/>
            <w:left w:val="none" w:sz="0" w:space="0" w:color="auto"/>
            <w:bottom w:val="none" w:sz="0" w:space="0" w:color="auto"/>
            <w:right w:val="none" w:sz="0" w:space="0" w:color="auto"/>
          </w:divBdr>
        </w:div>
      </w:divsChild>
    </w:div>
    <w:div w:id="1997763361">
      <w:bodyDiv w:val="1"/>
      <w:marLeft w:val="0"/>
      <w:marRight w:val="0"/>
      <w:marTop w:val="0"/>
      <w:marBottom w:val="0"/>
      <w:divBdr>
        <w:top w:val="none" w:sz="0" w:space="0" w:color="auto"/>
        <w:left w:val="none" w:sz="0" w:space="0" w:color="auto"/>
        <w:bottom w:val="none" w:sz="0" w:space="0" w:color="auto"/>
        <w:right w:val="none" w:sz="0" w:space="0" w:color="auto"/>
      </w:divBdr>
      <w:divsChild>
        <w:div w:id="1597060043">
          <w:marLeft w:val="0"/>
          <w:marRight w:val="0"/>
          <w:marTop w:val="0"/>
          <w:marBottom w:val="0"/>
          <w:divBdr>
            <w:top w:val="none" w:sz="0" w:space="0" w:color="auto"/>
            <w:left w:val="none" w:sz="0" w:space="0" w:color="auto"/>
            <w:bottom w:val="none" w:sz="0" w:space="0" w:color="auto"/>
            <w:right w:val="none" w:sz="0" w:space="0" w:color="auto"/>
          </w:divBdr>
          <w:divsChild>
            <w:div w:id="543716463">
              <w:marLeft w:val="0"/>
              <w:marRight w:val="0"/>
              <w:marTop w:val="0"/>
              <w:marBottom w:val="0"/>
              <w:divBdr>
                <w:top w:val="none" w:sz="0" w:space="0" w:color="auto"/>
                <w:left w:val="none" w:sz="0" w:space="0" w:color="auto"/>
                <w:bottom w:val="none" w:sz="0" w:space="0" w:color="auto"/>
                <w:right w:val="none" w:sz="0" w:space="0" w:color="auto"/>
              </w:divBdr>
            </w:div>
          </w:divsChild>
        </w:div>
        <w:div w:id="1700081941">
          <w:marLeft w:val="0"/>
          <w:marRight w:val="0"/>
          <w:marTop w:val="0"/>
          <w:marBottom w:val="0"/>
          <w:divBdr>
            <w:top w:val="none" w:sz="0" w:space="0" w:color="auto"/>
            <w:left w:val="none" w:sz="0" w:space="0" w:color="auto"/>
            <w:bottom w:val="none" w:sz="0" w:space="0" w:color="auto"/>
            <w:right w:val="none" w:sz="0" w:space="0" w:color="auto"/>
          </w:divBdr>
          <w:divsChild>
            <w:div w:id="704839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bd1c935cc2d4fbfb3b4bbdbc089063e xmlns="fd6908c4-2331-4931-abd9-935aef3de7ca">
      <Terms xmlns="http://schemas.microsoft.com/office/infopath/2007/PartnerControls">
        <TermInfo xmlns="http://schemas.microsoft.com/office/infopath/2007/PartnerControls">
          <TermName xmlns="http://schemas.microsoft.com/office/infopath/2007/PartnerControls">DOR - Procurement ＆ Contracts</TermName>
          <TermId xmlns="http://schemas.microsoft.com/office/infopath/2007/PartnerControls">63000b43-6a2a-4e41-968e-17f5da808697</TermId>
        </TermInfo>
      </Terms>
    </pbd1c935cc2d4fbfb3b4bbdbc089063e>
    <of40996ce23343cfb736881e52ee588d xmlns="fd6908c4-2331-4931-abd9-935aef3de7ca">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aacd4e4f-7705-433a-a4bc-60b6539b36de</TermId>
        </TermInfo>
      </Terms>
    </of40996ce23343cfb736881e52ee588d>
    <lcf76f155ced4ddcb4097134ff3c332f xmlns="fd6908c4-2331-4931-abd9-935aef3de7ca">
      <Terms xmlns="http://schemas.microsoft.com/office/infopath/2007/PartnerControls"/>
    </lcf76f155ced4ddcb4097134ff3c332f>
    <_Flow_SignoffStatus xmlns="fd6908c4-2331-4931-abd9-935aef3de7ca" xsi:nil="true"/>
    <TaxCatchAll xmlns="6fa16ec6-9c6a-4c03-af71-798b0030bd37">
      <Value>2</Value>
      <Value>1</Value>
    </TaxCatchAl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45CDF07D54414296A6AE452665927E" ma:contentTypeVersion="17" ma:contentTypeDescription="Create a new document." ma:contentTypeScope="" ma:versionID="41086a1a4f08989b3e78c2410b953a92">
  <xsd:schema xmlns:xsd="http://www.w3.org/2001/XMLSchema" xmlns:xs="http://www.w3.org/2001/XMLSchema" xmlns:p="http://schemas.microsoft.com/office/2006/metadata/properties" xmlns:ns2="fd6908c4-2331-4931-abd9-935aef3de7ca" xmlns:ns3="6fa16ec6-9c6a-4c03-af71-798b0030bd37" targetNamespace="http://schemas.microsoft.com/office/2006/metadata/properties" ma:root="true" ma:fieldsID="993c44710b1a047ac00df56c98461573" ns2:_="" ns3:_="">
    <xsd:import namespace="fd6908c4-2331-4931-abd9-935aef3de7ca"/>
    <xsd:import namespace="6fa16ec6-9c6a-4c03-af71-798b0030bd37"/>
    <xsd:element name="properties">
      <xsd:complexType>
        <xsd:sequence>
          <xsd:element name="documentManagement">
            <xsd:complexType>
              <xsd:all>
                <xsd:element ref="ns2:pbd1c935cc2d4fbfb3b4bbdbc089063e" minOccurs="0"/>
                <xsd:element ref="ns3:TaxCatchAll" minOccurs="0"/>
                <xsd:element ref="ns2:of40996ce23343cfb736881e52ee588d"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GenerationTime" minOccurs="0"/>
                <xsd:element ref="ns2:MediaServiceEventHashCode" minOccurs="0"/>
                <xsd:element ref="ns2:MediaServiceOCR" minOccurs="0"/>
                <xsd:element ref="ns2:_Flow_Signoff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6908c4-2331-4931-abd9-935aef3de7ca" elementFormDefault="qualified">
    <xsd:import namespace="http://schemas.microsoft.com/office/2006/documentManagement/types"/>
    <xsd:import namespace="http://schemas.microsoft.com/office/infopath/2007/PartnerControls"/>
    <xsd:element name="pbd1c935cc2d4fbfb3b4bbdbc089063e" ma:index="9" nillable="true" ma:taxonomy="true" ma:internalName="pbd1c935cc2d4fbfb3b4bbdbc089063e" ma:taxonomyFieldName="Organisation_x0020_Team" ma:displayName="Organisation Team" ma:default="1;#DOR - Procurement ＆ Contracts|63000b43-6a2a-4e41-968e-17f5da808697" ma:fieldId="{9bd1c935-cc2d-4fbf-b3b4-bbdbc089063e}" ma:sspId="7bef11b6-0958-4610-a2c8-35c8ec14b7d6" ma:termSetId="f77e901d-c966-4efa-8340-3d233957aaac" ma:anchorId="00000000-0000-0000-0000-000000000000" ma:open="false" ma:isKeyword="false">
      <xsd:complexType>
        <xsd:sequence>
          <xsd:element ref="pc:Terms" minOccurs="0" maxOccurs="1"/>
        </xsd:sequence>
      </xsd:complexType>
    </xsd:element>
    <xsd:element name="of40996ce23343cfb736881e52ee588d" ma:index="12" nillable="true" ma:taxonomy="true" ma:internalName="of40996ce23343cfb736881e52ee588d" ma:taxonomyFieldName="Classification" ma:displayName="Classification" ma:default="2;#OFFICIAL|aacd4e4f-7705-433a-a4bc-60b6539b36de" ma:fieldId="{8f40996c-e233-43cf-b736-881e52ee588d}" ma:sspId="7bef11b6-0958-4610-a2c8-35c8ec14b7d6" ma:termSetId="a0f0737d-c306-4eb0-97fb-b953aadcf95e" ma:anchorId="00000000-0000-0000-0000-000000000000" ma:open="fals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7bef11b6-0958-4610-a2c8-35c8ec14b7d6" ma:termSetId="09814cd3-568e-fe90-9814-8d621ff8fb84" ma:anchorId="fba54fb3-c3e1-fe81-a776-ca4b69148c4d" ma:open="true" ma:isKeyword="false">
      <xsd:complexType>
        <xsd:sequence>
          <xsd:element ref="pc:Terms" minOccurs="0" maxOccurs="1"/>
        </xsd:sequence>
      </xsd:complex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_Flow_SignoffStatus" ma:index="23" nillable="true" ma:displayName="Sign-off status" ma:internalName="_x0024_Resources_x003a_core_x002c_Signoff_Status">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fa16ec6-9c6a-4c03-af71-798b0030bd37"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8d6826b8-e1f4-436b-8068-9136a81e9f2a}" ma:internalName="TaxCatchAll" ma:showField="CatchAllData" ma:web="6fa16ec6-9c6a-4c03-af71-798b0030bd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F8859-B958-4A90-B036-8980617EBADB}">
  <ds:schemaRefs>
    <ds:schemaRef ds:uri="http://schemas.microsoft.com/sharepoint/v3/contenttype/forms"/>
  </ds:schemaRefs>
</ds:datastoreItem>
</file>

<file path=customXml/itemProps2.xml><?xml version="1.0" encoding="utf-8"?>
<ds:datastoreItem xmlns:ds="http://schemas.openxmlformats.org/officeDocument/2006/customXml" ds:itemID="{524A06EA-606F-48E2-A16E-29A1AF18F07B}">
  <ds:schemaRefs>
    <ds:schemaRef ds:uri="http://schemas.openxmlformats.org/package/2006/metadata/core-properties"/>
    <ds:schemaRef ds:uri="http://purl.org/dc/elements/1.1/"/>
    <ds:schemaRef ds:uri="http://purl.org/dc/terms/"/>
    <ds:schemaRef ds:uri="http://schemas.microsoft.com/office/2006/documentManagement/types"/>
    <ds:schemaRef ds:uri="fd6908c4-2331-4931-abd9-935aef3de7ca"/>
    <ds:schemaRef ds:uri="http://schemas.microsoft.com/office/2006/metadata/properties"/>
    <ds:schemaRef ds:uri="http://www.w3.org/XML/1998/namespace"/>
    <ds:schemaRef ds:uri="http://schemas.microsoft.com/office/infopath/2007/PartnerControls"/>
    <ds:schemaRef ds:uri="6fa16ec6-9c6a-4c03-af71-798b0030bd37"/>
    <ds:schemaRef ds:uri="http://purl.org/dc/dcmitype/"/>
  </ds:schemaRefs>
</ds:datastoreItem>
</file>

<file path=customXml/itemProps3.xml><?xml version="1.0" encoding="utf-8"?>
<ds:datastoreItem xmlns:ds="http://schemas.openxmlformats.org/officeDocument/2006/customXml" ds:itemID="{8975F7BA-D6A7-4C7D-BC97-1D3C041CAE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6908c4-2331-4931-abd9-935aef3de7ca"/>
    <ds:schemaRef ds:uri="6fa16ec6-9c6a-4c03-af71-798b0030bd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DBB915-CF4C-4707-92A4-BB098CD5F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38</Pages>
  <Words>12146</Words>
  <Characters>69235</Characters>
  <Application>Microsoft Office Word</Application>
  <DocSecurity>0</DocSecurity>
  <Lines>576</Lines>
  <Paragraphs>162</Paragraphs>
  <ScaleCrop>false</ScaleCrop>
  <Company/>
  <LinksUpToDate>false</LinksUpToDate>
  <CharactersWithSpaces>81219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Udom, Koko</dc:creator>
  <cp:keywords/>
  <dc:description/>
  <cp:lastModifiedBy>York, Steve</cp:lastModifiedBy>
  <cp:revision>4</cp:revision>
  <dcterms:created xsi:type="dcterms:W3CDTF">2025-09-09T11:15:00Z</dcterms:created>
  <dcterms:modified xsi:type="dcterms:W3CDTF">2025-09-10T09:06:00Z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0x0101001045CDF07D54414296A6AE452665927E</vt:lpwstr>
  </property>
  <property fmtid="{D5CDD505-2E9C-101B-9397-08002B2CF9AE}" pid="3" name="MediaServiceImageTags">
    <vt:lpwstr/>
  </property>
  <property fmtid="{D5CDD505-2E9C-101B-9397-08002B2CF9AE}" pid="4" name="Organisation Team">
    <vt:lpwstr>1;#DOR - Procurement ＆ Contracts|63000b43-6a2a-4e41-968e-17f5da808697</vt:lpwstr>
  </property>
  <property fmtid="{D5CDD505-2E9C-101B-9397-08002B2CF9AE}" pid="5" name="Classification">
    <vt:lpwstr>2;#OFFICIAL|aacd4e4f-7705-433a-a4bc-60b6539b36de</vt:lpwstr>
  </property>
  <property fmtid="{D5CDD505-2E9C-101B-9397-08002B2CF9AE}" pid="6" name="Organisation_x0020_Team">
    <vt:lpwstr>1;#DOR - Procurement ＆ Contracts|63000b43-6a2a-4e41-968e-17f5da808697</vt:lpwstr>
  </property>
</Properties>
</file>